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D788C" w14:textId="77777777" w:rsidR="00B01315" w:rsidRDefault="00CA37DC" w:rsidP="001E0483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C</w:t>
      </w:r>
      <w:r w:rsidR="00B01315" w:rsidRPr="00B01315">
        <w:rPr>
          <w:rFonts w:ascii="Times New Roman" w:hAnsi="Times New Roman" w:cs="Times New Roman"/>
          <w:sz w:val="72"/>
          <w:szCs w:val="72"/>
        </w:rPr>
        <w:t>all for Presentations</w:t>
      </w:r>
    </w:p>
    <w:p w14:paraId="072682BB" w14:textId="552EB4E7" w:rsidR="00281083" w:rsidRDefault="00CA37DC" w:rsidP="001E0483">
      <w:pPr>
        <w:pStyle w:val="Heading3"/>
        <w:ind w:left="-360" w:right="-360" w:firstLine="360"/>
        <w:jc w:val="center"/>
        <w:rPr>
          <w:rFonts w:ascii="Times New Roman" w:hAnsi="Times New Roman"/>
          <w:color w:val="1F497D" w:themeColor="text2"/>
          <w:sz w:val="28"/>
          <w:szCs w:val="28"/>
        </w:rPr>
      </w:pPr>
      <w:r>
        <w:rPr>
          <w:rFonts w:ascii="Times New Roman" w:hAnsi="Times New Roman"/>
          <w:color w:val="1F497D" w:themeColor="text2"/>
          <w:sz w:val="28"/>
          <w:szCs w:val="28"/>
        </w:rPr>
        <w:t>May 30 – May</w:t>
      </w:r>
      <w:r w:rsidR="00281083">
        <w:rPr>
          <w:rFonts w:ascii="Times New Roman" w:hAnsi="Times New Roman"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/>
          <w:color w:val="1F497D" w:themeColor="text2"/>
          <w:sz w:val="28"/>
          <w:szCs w:val="28"/>
        </w:rPr>
        <w:t>3</w:t>
      </w:r>
      <w:r w:rsidR="00281083">
        <w:rPr>
          <w:rFonts w:ascii="Times New Roman" w:hAnsi="Times New Roman"/>
          <w:color w:val="1F497D" w:themeColor="text2"/>
          <w:sz w:val="28"/>
          <w:szCs w:val="28"/>
        </w:rPr>
        <w:t>1,</w:t>
      </w:r>
      <w:r w:rsidR="00281083">
        <w:rPr>
          <w:rFonts w:ascii="Times New Roman" w:hAnsi="Times New Roman"/>
          <w:color w:val="1F497D" w:themeColor="text2"/>
          <w:spacing w:val="-4"/>
          <w:sz w:val="28"/>
          <w:szCs w:val="28"/>
        </w:rPr>
        <w:t xml:space="preserve"> </w:t>
      </w:r>
      <w:r w:rsidR="00281083">
        <w:rPr>
          <w:rFonts w:ascii="Times New Roman" w:hAnsi="Times New Roman"/>
          <w:color w:val="1F497D" w:themeColor="text2"/>
          <w:spacing w:val="-2"/>
          <w:sz w:val="28"/>
          <w:szCs w:val="28"/>
        </w:rPr>
        <w:t>2</w:t>
      </w:r>
      <w:r w:rsidR="00175B04">
        <w:rPr>
          <w:rFonts w:ascii="Times New Roman" w:hAnsi="Times New Roman"/>
          <w:color w:val="1F497D" w:themeColor="text2"/>
          <w:sz w:val="28"/>
          <w:szCs w:val="28"/>
        </w:rPr>
        <w:t>019</w:t>
      </w:r>
    </w:p>
    <w:p w14:paraId="6B71FAC0" w14:textId="77777777" w:rsidR="00CB6376" w:rsidRPr="00CB6376" w:rsidRDefault="00281083" w:rsidP="00070256">
      <w:pPr>
        <w:spacing w:after="120" w:line="240" w:lineRule="auto"/>
        <w:ind w:right="240"/>
        <w:jc w:val="center"/>
        <w:rPr>
          <w:rFonts w:ascii="Times New Roman" w:eastAsia="Calibri" w:hAnsi="Times New Roman" w:cs="Times New Roman"/>
          <w:color w:val="1F497D" w:themeColor="text2"/>
          <w:sz w:val="24"/>
          <w:szCs w:val="24"/>
        </w:rPr>
      </w:pPr>
      <w:r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>Ta</w:t>
      </w:r>
      <w:r>
        <w:rPr>
          <w:rFonts w:ascii="Times New Roman" w:eastAsia="Calibri" w:hAnsi="Times New Roman" w:cs="Times New Roman"/>
          <w:color w:val="1F497D" w:themeColor="text2"/>
          <w:spacing w:val="1"/>
          <w:sz w:val="28"/>
          <w:szCs w:val="28"/>
        </w:rPr>
        <w:t>n</w:t>
      </w:r>
      <w:r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1F497D" w:themeColor="text2"/>
          <w:spacing w:val="-2"/>
          <w:sz w:val="28"/>
          <w:szCs w:val="28"/>
        </w:rPr>
        <w:t>T</w:t>
      </w:r>
      <w:r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>ar-A</w:t>
      </w:r>
      <w:r>
        <w:rPr>
          <w:rFonts w:ascii="Times New Roman" w:eastAsia="Calibri" w:hAnsi="Times New Roman" w:cs="Times New Roman"/>
          <w:color w:val="1F497D" w:themeColor="text2"/>
          <w:spacing w:val="-7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1F497D" w:themeColor="text2"/>
          <w:spacing w:val="-1"/>
          <w:sz w:val="28"/>
          <w:szCs w:val="28"/>
        </w:rPr>
        <w:t>R</w:t>
      </w:r>
      <w:r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>e</w:t>
      </w:r>
      <w:r>
        <w:rPr>
          <w:rFonts w:ascii="Times New Roman" w:eastAsia="Calibri" w:hAnsi="Times New Roman" w:cs="Times New Roman"/>
          <w:color w:val="1F497D" w:themeColor="text2"/>
          <w:spacing w:val="-1"/>
          <w:sz w:val="28"/>
          <w:szCs w:val="28"/>
        </w:rPr>
        <w:t>s</w:t>
      </w:r>
      <w:r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>or</w:t>
      </w:r>
      <w:r>
        <w:rPr>
          <w:rFonts w:ascii="Times New Roman" w:eastAsia="Calibri" w:hAnsi="Times New Roman" w:cs="Times New Roman"/>
          <w:color w:val="1F497D" w:themeColor="text2"/>
          <w:spacing w:val="1"/>
          <w:sz w:val="28"/>
          <w:szCs w:val="28"/>
        </w:rPr>
        <w:t>t</w:t>
      </w:r>
      <w:r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1F497D" w:themeColor="text2"/>
          <w:spacing w:val="-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1F497D" w:themeColor="text2"/>
          <w:spacing w:val="-1"/>
          <w:sz w:val="28"/>
          <w:szCs w:val="28"/>
        </w:rPr>
        <w:t>Os</w:t>
      </w:r>
      <w:r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>a</w:t>
      </w:r>
      <w:r>
        <w:rPr>
          <w:rFonts w:ascii="Times New Roman" w:eastAsia="Calibri" w:hAnsi="Times New Roman" w:cs="Times New Roman"/>
          <w:color w:val="1F497D" w:themeColor="text2"/>
          <w:spacing w:val="-1"/>
          <w:sz w:val="28"/>
          <w:szCs w:val="28"/>
        </w:rPr>
        <w:t>g</w:t>
      </w:r>
      <w:r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>e</w:t>
      </w:r>
      <w:r>
        <w:rPr>
          <w:rFonts w:ascii="Times New Roman" w:eastAsia="Calibri" w:hAnsi="Times New Roman" w:cs="Times New Roman"/>
          <w:color w:val="1F497D" w:themeColor="text2"/>
          <w:spacing w:val="-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1F497D" w:themeColor="text2"/>
          <w:spacing w:val="-1"/>
          <w:sz w:val="28"/>
          <w:szCs w:val="28"/>
        </w:rPr>
        <w:t>B</w:t>
      </w:r>
      <w:r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>ea</w:t>
      </w:r>
      <w:r>
        <w:rPr>
          <w:rFonts w:ascii="Times New Roman" w:eastAsia="Calibri" w:hAnsi="Times New Roman" w:cs="Times New Roman"/>
          <w:color w:val="1F497D" w:themeColor="text2"/>
          <w:spacing w:val="-1"/>
          <w:sz w:val="28"/>
          <w:szCs w:val="28"/>
        </w:rPr>
        <w:t>c</w:t>
      </w:r>
      <w:r>
        <w:rPr>
          <w:rFonts w:ascii="Times New Roman" w:eastAsia="Calibri" w:hAnsi="Times New Roman" w:cs="Times New Roman"/>
          <w:color w:val="1F497D" w:themeColor="text2"/>
          <w:spacing w:val="1"/>
          <w:sz w:val="28"/>
          <w:szCs w:val="28"/>
        </w:rPr>
        <w:t>h</w:t>
      </w:r>
      <w:r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1F497D" w:themeColor="text2"/>
          <w:spacing w:val="-3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1F497D" w:themeColor="text2"/>
          <w:spacing w:val="1"/>
          <w:sz w:val="28"/>
          <w:szCs w:val="28"/>
        </w:rPr>
        <w:t>M</w:t>
      </w:r>
      <w:r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>i</w:t>
      </w:r>
      <w:r>
        <w:rPr>
          <w:rFonts w:ascii="Times New Roman" w:eastAsia="Calibri" w:hAnsi="Times New Roman" w:cs="Times New Roman"/>
          <w:color w:val="1F497D" w:themeColor="text2"/>
          <w:spacing w:val="-1"/>
          <w:sz w:val="28"/>
          <w:szCs w:val="28"/>
        </w:rPr>
        <w:t>ss</w:t>
      </w:r>
      <w:r>
        <w:rPr>
          <w:rFonts w:ascii="Times New Roman" w:eastAsia="Calibri" w:hAnsi="Times New Roman" w:cs="Times New Roman"/>
          <w:color w:val="1F497D" w:themeColor="text2"/>
          <w:spacing w:val="-2"/>
          <w:sz w:val="28"/>
          <w:szCs w:val="28"/>
        </w:rPr>
        <w:t>o</w:t>
      </w:r>
      <w:r>
        <w:rPr>
          <w:rFonts w:ascii="Times New Roman" w:eastAsia="Calibri" w:hAnsi="Times New Roman" w:cs="Times New Roman"/>
          <w:color w:val="1F497D" w:themeColor="text2"/>
          <w:spacing w:val="1"/>
          <w:sz w:val="28"/>
          <w:szCs w:val="28"/>
        </w:rPr>
        <w:t>u</w:t>
      </w:r>
      <w:r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>ri</w:t>
      </w:r>
    </w:p>
    <w:p w14:paraId="0EAD8825" w14:textId="77777777" w:rsidR="00281083" w:rsidRPr="00B04A88" w:rsidRDefault="00281083" w:rsidP="001E0483">
      <w:pPr>
        <w:spacing w:after="120" w:line="240" w:lineRule="auto"/>
        <w:ind w:right="245"/>
        <w:rPr>
          <w:rFonts w:ascii="Times New Roman" w:eastAsia="Calibri" w:hAnsi="Times New Roman" w:cs="Times New Roman"/>
          <w:b/>
          <w:color w:val="1F497D" w:themeColor="text2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A88">
        <w:rPr>
          <w:rFonts w:ascii="Times New Roman" w:eastAsia="Calibri" w:hAnsi="Times New Roman" w:cs="Times New Roman"/>
          <w:b/>
          <w:color w:val="1F497D" w:themeColor="text2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About the Conference</w:t>
      </w:r>
    </w:p>
    <w:p w14:paraId="324CB89A" w14:textId="77777777" w:rsidR="00281083" w:rsidRDefault="00281083" w:rsidP="001E0483">
      <w:pPr>
        <w:tabs>
          <w:tab w:val="left" w:pos="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90220566"/>
      <w:r>
        <w:rPr>
          <w:rFonts w:ascii="Times New Roman" w:hAnsi="Times New Roman" w:cs="Times New Roman"/>
          <w:sz w:val="24"/>
          <w:szCs w:val="24"/>
          <w:lang w:val="en"/>
        </w:rPr>
        <w:t xml:space="preserve">The Missouri Department of Mental Health provides the Spring Training Institute for </w:t>
      </w:r>
      <w:r w:rsidR="007100F2">
        <w:rPr>
          <w:rFonts w:ascii="Times New Roman" w:hAnsi="Times New Roman" w:cs="Times New Roman"/>
          <w:sz w:val="24"/>
          <w:szCs w:val="24"/>
          <w:lang w:val="en"/>
        </w:rPr>
        <w:t xml:space="preserve">staff, providers and </w:t>
      </w:r>
      <w:r>
        <w:rPr>
          <w:rFonts w:ascii="Times New Roman" w:hAnsi="Times New Roman" w:cs="Times New Roman"/>
          <w:sz w:val="24"/>
          <w:szCs w:val="24"/>
          <w:lang w:val="en"/>
        </w:rPr>
        <w:t>consumers</w:t>
      </w:r>
      <w:r w:rsidR="007100F2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"/>
        </w:rPr>
        <w:t>of the Division of Behavioral Health and the Division of Developmental Disabilities. Additionally, the Institute attracts staff from the Department of Corrections, Department of Youth Services, De</w:t>
      </w:r>
      <w:r w:rsidR="007100F2">
        <w:rPr>
          <w:rFonts w:ascii="Times New Roman" w:hAnsi="Times New Roman" w:cs="Times New Roman"/>
          <w:sz w:val="24"/>
          <w:szCs w:val="24"/>
          <w:lang w:val="en"/>
        </w:rPr>
        <w:t xml:space="preserve">partment of Family Services, </w:t>
      </w:r>
      <w:r>
        <w:rPr>
          <w:rFonts w:ascii="Times New Roman" w:hAnsi="Times New Roman" w:cs="Times New Roman"/>
          <w:sz w:val="24"/>
          <w:szCs w:val="24"/>
          <w:lang w:val="en"/>
        </w:rPr>
        <w:t>other statewide organizations</w:t>
      </w:r>
      <w:r w:rsidR="007100F2">
        <w:rPr>
          <w:rFonts w:ascii="Times New Roman" w:hAnsi="Times New Roman" w:cs="Times New Roman"/>
          <w:sz w:val="24"/>
          <w:szCs w:val="24"/>
          <w:lang w:val="en"/>
        </w:rPr>
        <w:t xml:space="preserve"> and individuals in private practice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 w:rsidR="00376585">
        <w:rPr>
          <w:rFonts w:ascii="Times New Roman" w:hAnsi="Times New Roman" w:cs="Times New Roman"/>
          <w:sz w:val="24"/>
          <w:szCs w:val="24"/>
        </w:rPr>
        <w:t>The Institute brings over 1,000 behavioral health professionals together</w:t>
      </w:r>
      <w:r w:rsidR="0037658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"/>
        </w:rPr>
        <w:t>to learn about the latest research in the field regardi</w:t>
      </w:r>
      <w:r w:rsidR="00376585">
        <w:rPr>
          <w:rFonts w:ascii="Times New Roman" w:hAnsi="Times New Roman" w:cs="Times New Roman"/>
          <w:sz w:val="24"/>
          <w:szCs w:val="24"/>
          <w:lang w:val="en"/>
        </w:rPr>
        <w:t>ng medications, evidence</w:t>
      </w:r>
      <w:r>
        <w:rPr>
          <w:rFonts w:ascii="Times New Roman" w:hAnsi="Times New Roman" w:cs="Times New Roman"/>
          <w:sz w:val="24"/>
          <w:szCs w:val="24"/>
          <w:lang w:val="en"/>
        </w:rPr>
        <w:t>-based treatment, and other issues related to the populations served.</w:t>
      </w:r>
      <w:r>
        <w:rPr>
          <w:rFonts w:ascii="Tahoma" w:hAnsi="Tahoma" w:cs="Tahoma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There are two full days of presentations and workshops with over 60 separate</w:t>
      </w:r>
      <w:r w:rsidR="00376585">
        <w:rPr>
          <w:rFonts w:ascii="Times New Roman" w:hAnsi="Times New Roman" w:cs="Times New Roman"/>
          <w:sz w:val="24"/>
          <w:szCs w:val="24"/>
        </w:rPr>
        <w:t xml:space="preserve"> sessions that will broaden</w:t>
      </w:r>
      <w:r>
        <w:rPr>
          <w:rFonts w:ascii="Times New Roman" w:hAnsi="Times New Roman" w:cs="Times New Roman"/>
          <w:sz w:val="24"/>
          <w:szCs w:val="24"/>
        </w:rPr>
        <w:t xml:space="preserve"> knowledge and enhance the understanding of the critical services provided to the citizens of Missouri. Sessions will be grouped into subject matter tracks. Examples of past tracks include: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3"/>
        <w:gridCol w:w="4309"/>
      </w:tblGrid>
      <w:tr w:rsidR="00281083" w14:paraId="561F060B" w14:textId="77777777" w:rsidTr="00281083">
        <w:trPr>
          <w:jc w:val="center"/>
        </w:trPr>
        <w:tc>
          <w:tcPr>
            <w:tcW w:w="4003" w:type="dxa"/>
            <w:hideMark/>
          </w:tcPr>
          <w:p w14:paraId="4452B886" w14:textId="77777777" w:rsidR="00281083" w:rsidRDefault="00281083" w:rsidP="001E0483">
            <w:pPr>
              <w:pStyle w:val="ListParagraph"/>
              <w:numPr>
                <w:ilvl w:val="0"/>
                <w:numId w:val="1"/>
              </w:num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Children, Youth and Family</w:t>
            </w:r>
          </w:p>
        </w:tc>
        <w:tc>
          <w:tcPr>
            <w:tcW w:w="4309" w:type="dxa"/>
            <w:hideMark/>
          </w:tcPr>
          <w:p w14:paraId="347DB895" w14:textId="77777777" w:rsidR="00281083" w:rsidRDefault="00281083" w:rsidP="001E0483">
            <w:pPr>
              <w:pStyle w:val="ListParagraph"/>
              <w:numPr>
                <w:ilvl w:val="0"/>
                <w:numId w:val="1"/>
              </w:num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Medication Assisted Treatment</w:t>
            </w:r>
          </w:p>
        </w:tc>
      </w:tr>
      <w:tr w:rsidR="00281083" w14:paraId="502669CC" w14:textId="77777777" w:rsidTr="00281083">
        <w:trPr>
          <w:jc w:val="center"/>
        </w:trPr>
        <w:tc>
          <w:tcPr>
            <w:tcW w:w="4003" w:type="dxa"/>
            <w:hideMark/>
          </w:tcPr>
          <w:p w14:paraId="7F37ACA2" w14:textId="77777777" w:rsidR="00281083" w:rsidRDefault="00281083" w:rsidP="001E0483">
            <w:pPr>
              <w:pStyle w:val="ListParagraph"/>
              <w:numPr>
                <w:ilvl w:val="0"/>
                <w:numId w:val="1"/>
              </w:num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Peer Specialists/Support</w:t>
            </w:r>
          </w:p>
        </w:tc>
        <w:tc>
          <w:tcPr>
            <w:tcW w:w="4309" w:type="dxa"/>
            <w:hideMark/>
          </w:tcPr>
          <w:p w14:paraId="15E6BE7C" w14:textId="77777777" w:rsidR="00281083" w:rsidRDefault="00281083" w:rsidP="001E0483">
            <w:pPr>
              <w:pStyle w:val="ListParagraph"/>
              <w:numPr>
                <w:ilvl w:val="0"/>
                <w:numId w:val="1"/>
              </w:num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Wellness</w:t>
            </w:r>
          </w:p>
        </w:tc>
      </w:tr>
      <w:tr w:rsidR="00281083" w14:paraId="05397E1A" w14:textId="77777777" w:rsidTr="00281083">
        <w:trPr>
          <w:jc w:val="center"/>
        </w:trPr>
        <w:tc>
          <w:tcPr>
            <w:tcW w:w="4003" w:type="dxa"/>
            <w:hideMark/>
          </w:tcPr>
          <w:p w14:paraId="6CB58D46" w14:textId="77777777" w:rsidR="00281083" w:rsidRDefault="00281083" w:rsidP="001E0483">
            <w:pPr>
              <w:pStyle w:val="ListParagraph"/>
              <w:numPr>
                <w:ilvl w:val="0"/>
                <w:numId w:val="1"/>
              </w:num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Ethics</w:t>
            </w:r>
          </w:p>
        </w:tc>
        <w:tc>
          <w:tcPr>
            <w:tcW w:w="4309" w:type="dxa"/>
            <w:hideMark/>
          </w:tcPr>
          <w:p w14:paraId="0BF9B24A" w14:textId="77777777" w:rsidR="00281083" w:rsidRDefault="00281083" w:rsidP="001E0483">
            <w:pPr>
              <w:pStyle w:val="ListParagraph"/>
              <w:numPr>
                <w:ilvl w:val="0"/>
                <w:numId w:val="1"/>
              </w:num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Developmental Disabilities</w:t>
            </w:r>
          </w:p>
        </w:tc>
      </w:tr>
      <w:tr w:rsidR="00281083" w14:paraId="37C91BC2" w14:textId="77777777" w:rsidTr="00281083">
        <w:trPr>
          <w:jc w:val="center"/>
        </w:trPr>
        <w:tc>
          <w:tcPr>
            <w:tcW w:w="4003" w:type="dxa"/>
            <w:hideMark/>
          </w:tcPr>
          <w:p w14:paraId="09A76E49" w14:textId="77777777" w:rsidR="00281083" w:rsidRDefault="00281083" w:rsidP="001E0483">
            <w:pPr>
              <w:pStyle w:val="ListParagraph"/>
              <w:numPr>
                <w:ilvl w:val="0"/>
                <w:numId w:val="1"/>
              </w:num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Professional Development</w:t>
            </w:r>
          </w:p>
        </w:tc>
        <w:tc>
          <w:tcPr>
            <w:tcW w:w="4309" w:type="dxa"/>
            <w:hideMark/>
          </w:tcPr>
          <w:p w14:paraId="773E9AE4" w14:textId="77777777" w:rsidR="00281083" w:rsidRDefault="00281083" w:rsidP="001E0483">
            <w:pPr>
              <w:pStyle w:val="ListParagraph"/>
              <w:numPr>
                <w:ilvl w:val="0"/>
                <w:numId w:val="1"/>
              </w:num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Self-Care</w:t>
            </w:r>
          </w:p>
        </w:tc>
      </w:tr>
      <w:tr w:rsidR="00281083" w14:paraId="7DDC8D16" w14:textId="77777777" w:rsidTr="00281083">
        <w:trPr>
          <w:jc w:val="center"/>
        </w:trPr>
        <w:tc>
          <w:tcPr>
            <w:tcW w:w="4003" w:type="dxa"/>
            <w:hideMark/>
          </w:tcPr>
          <w:p w14:paraId="393AAFED" w14:textId="77777777" w:rsidR="00281083" w:rsidRDefault="00281083" w:rsidP="001E0483">
            <w:pPr>
              <w:pStyle w:val="ListParagraph"/>
              <w:numPr>
                <w:ilvl w:val="0"/>
                <w:numId w:val="1"/>
              </w:num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Substance Use Disorders</w:t>
            </w:r>
          </w:p>
        </w:tc>
        <w:tc>
          <w:tcPr>
            <w:tcW w:w="4309" w:type="dxa"/>
            <w:hideMark/>
          </w:tcPr>
          <w:p w14:paraId="1B7BF7C2" w14:textId="77777777" w:rsidR="00281083" w:rsidRDefault="00281083" w:rsidP="001E0483">
            <w:pPr>
              <w:pStyle w:val="ListParagraph"/>
              <w:numPr>
                <w:ilvl w:val="0"/>
                <w:numId w:val="1"/>
              </w:num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Military/Veterans</w:t>
            </w:r>
          </w:p>
        </w:tc>
      </w:tr>
      <w:tr w:rsidR="00281083" w14:paraId="5FA12136" w14:textId="77777777" w:rsidTr="00281083">
        <w:trPr>
          <w:jc w:val="center"/>
        </w:trPr>
        <w:tc>
          <w:tcPr>
            <w:tcW w:w="4003" w:type="dxa"/>
            <w:hideMark/>
          </w:tcPr>
          <w:p w14:paraId="111D8D5D" w14:textId="77777777" w:rsidR="00281083" w:rsidRDefault="00281083" w:rsidP="001E0483">
            <w:pPr>
              <w:pStyle w:val="ListParagraph"/>
              <w:numPr>
                <w:ilvl w:val="0"/>
                <w:numId w:val="1"/>
              </w:num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Trauma</w:t>
            </w:r>
          </w:p>
        </w:tc>
        <w:tc>
          <w:tcPr>
            <w:tcW w:w="4309" w:type="dxa"/>
            <w:hideMark/>
          </w:tcPr>
          <w:p w14:paraId="35C4F2BE" w14:textId="77777777" w:rsidR="00281083" w:rsidRDefault="00281083" w:rsidP="001E0483">
            <w:pPr>
              <w:pStyle w:val="ListParagraph"/>
              <w:numPr>
                <w:ilvl w:val="0"/>
                <w:numId w:val="1"/>
              </w:num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Suicide Prevention</w:t>
            </w:r>
          </w:p>
        </w:tc>
      </w:tr>
      <w:tr w:rsidR="00281083" w14:paraId="71077918" w14:textId="77777777" w:rsidTr="00281083">
        <w:trPr>
          <w:jc w:val="center"/>
        </w:trPr>
        <w:tc>
          <w:tcPr>
            <w:tcW w:w="4003" w:type="dxa"/>
            <w:hideMark/>
          </w:tcPr>
          <w:p w14:paraId="43840BAE" w14:textId="77777777" w:rsidR="00281083" w:rsidRDefault="00281083" w:rsidP="001E0483">
            <w:pPr>
              <w:pStyle w:val="ListParagraph"/>
              <w:numPr>
                <w:ilvl w:val="0"/>
                <w:numId w:val="1"/>
              </w:num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Treating the Whole Person</w:t>
            </w:r>
          </w:p>
        </w:tc>
        <w:tc>
          <w:tcPr>
            <w:tcW w:w="4309" w:type="dxa"/>
            <w:hideMark/>
          </w:tcPr>
          <w:p w14:paraId="3BC0DDBD" w14:textId="77777777" w:rsidR="00281083" w:rsidRDefault="00281083" w:rsidP="001E0483">
            <w:pPr>
              <w:pStyle w:val="ListParagraph"/>
              <w:numPr>
                <w:ilvl w:val="0"/>
                <w:numId w:val="1"/>
              </w:num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Integrated Care</w:t>
            </w:r>
          </w:p>
        </w:tc>
      </w:tr>
      <w:tr w:rsidR="00281083" w14:paraId="55F35093" w14:textId="77777777" w:rsidTr="00281083">
        <w:trPr>
          <w:jc w:val="center"/>
        </w:trPr>
        <w:tc>
          <w:tcPr>
            <w:tcW w:w="4003" w:type="dxa"/>
            <w:hideMark/>
          </w:tcPr>
          <w:p w14:paraId="46BD7AF7" w14:textId="77777777" w:rsidR="00281083" w:rsidRDefault="00281083" w:rsidP="001E0483">
            <w:pPr>
              <w:pStyle w:val="ListParagraph"/>
              <w:numPr>
                <w:ilvl w:val="0"/>
                <w:numId w:val="1"/>
              </w:num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Forensics/Criminal Justice</w:t>
            </w:r>
          </w:p>
        </w:tc>
        <w:tc>
          <w:tcPr>
            <w:tcW w:w="4309" w:type="dxa"/>
            <w:hideMark/>
          </w:tcPr>
          <w:p w14:paraId="6E232946" w14:textId="77777777" w:rsidR="00281083" w:rsidRDefault="00281083" w:rsidP="001E0483">
            <w:pPr>
              <w:pStyle w:val="ListParagraph"/>
              <w:numPr>
                <w:ilvl w:val="0"/>
                <w:numId w:val="1"/>
              </w:num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Treatment Approaches</w:t>
            </w:r>
          </w:p>
        </w:tc>
      </w:tr>
      <w:tr w:rsidR="00281083" w14:paraId="4E380BD4" w14:textId="77777777" w:rsidTr="00281083">
        <w:trPr>
          <w:jc w:val="center"/>
        </w:trPr>
        <w:tc>
          <w:tcPr>
            <w:tcW w:w="4003" w:type="dxa"/>
            <w:hideMark/>
          </w:tcPr>
          <w:p w14:paraId="7266F1D7" w14:textId="77777777" w:rsidR="00281083" w:rsidRDefault="00281083" w:rsidP="001E0483">
            <w:pPr>
              <w:pStyle w:val="ListParagraph"/>
              <w:numPr>
                <w:ilvl w:val="0"/>
                <w:numId w:val="1"/>
              </w:num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Eating Disorders</w:t>
            </w:r>
          </w:p>
        </w:tc>
        <w:tc>
          <w:tcPr>
            <w:tcW w:w="4309" w:type="dxa"/>
            <w:hideMark/>
          </w:tcPr>
          <w:p w14:paraId="7258A828" w14:textId="77777777" w:rsidR="00281083" w:rsidRDefault="00281083" w:rsidP="001E0483">
            <w:pPr>
              <w:pStyle w:val="ListParagraph"/>
              <w:numPr>
                <w:ilvl w:val="0"/>
                <w:numId w:val="1"/>
              </w:num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Co-Occurring</w:t>
            </w:r>
          </w:p>
        </w:tc>
        <w:bookmarkEnd w:id="0"/>
      </w:tr>
    </w:tbl>
    <w:p w14:paraId="572AA340" w14:textId="77777777" w:rsidR="00281083" w:rsidRDefault="00281083" w:rsidP="001E0483">
      <w:pPr>
        <w:spacing w:after="0" w:line="240" w:lineRule="auto"/>
        <w:ind w:right="245"/>
        <w:rPr>
          <w:rFonts w:ascii="Times New Roman" w:eastAsia="Calibri" w:hAnsi="Times New Roman" w:cs="Times New Roman"/>
          <w:b/>
          <w:color w:val="1F497D" w:themeColor="text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C5A2EC" w14:textId="77777777" w:rsidR="00281083" w:rsidRPr="00B04A88" w:rsidRDefault="00281083" w:rsidP="001E0483">
      <w:pPr>
        <w:spacing w:after="120" w:line="240" w:lineRule="auto"/>
        <w:ind w:right="245"/>
        <w:rPr>
          <w:rFonts w:ascii="Times New Roman" w:eastAsia="Calibri" w:hAnsi="Times New Roman" w:cs="Times New Roman"/>
          <w:b/>
          <w:color w:val="1F497D" w:themeColor="text2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A88">
        <w:rPr>
          <w:rFonts w:ascii="Times New Roman" w:eastAsia="Calibri" w:hAnsi="Times New Roman" w:cs="Times New Roman"/>
          <w:b/>
          <w:color w:val="1F497D" w:themeColor="text2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Conference Objectives</w:t>
      </w:r>
    </w:p>
    <w:p w14:paraId="4E07F4F3" w14:textId="77777777" w:rsidR="00281083" w:rsidRDefault="00281083" w:rsidP="001E0483">
      <w:pPr>
        <w:numPr>
          <w:ilvl w:val="0"/>
          <w:numId w:val="2"/>
        </w:numPr>
        <w:spacing w:after="0" w:line="240" w:lineRule="auto"/>
        <w:ind w:left="49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490218489"/>
      <w:bookmarkStart w:id="2" w:name="_Hlk490218419"/>
      <w:r>
        <w:rPr>
          <w:rFonts w:ascii="Times New Roman" w:eastAsia="Times New Roman" w:hAnsi="Times New Roman" w:cs="Times New Roman"/>
          <w:sz w:val="24"/>
          <w:szCs w:val="24"/>
        </w:rPr>
        <w:t xml:space="preserve">Review fundamental knowledge of </w:t>
      </w:r>
      <w:r w:rsidR="008835E8">
        <w:rPr>
          <w:rFonts w:ascii="Times New Roman" w:eastAsia="Times New Roman" w:hAnsi="Times New Roman" w:cs="Times New Roman"/>
          <w:sz w:val="24"/>
          <w:szCs w:val="24"/>
        </w:rPr>
        <w:t>mental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health, substance use disorders and developmental disabilities.</w:t>
      </w:r>
    </w:p>
    <w:p w14:paraId="224CF77B" w14:textId="77777777" w:rsidR="00281083" w:rsidRDefault="00281083" w:rsidP="001E0483">
      <w:pPr>
        <w:numPr>
          <w:ilvl w:val="0"/>
          <w:numId w:val="2"/>
        </w:numPr>
        <w:spacing w:before="100" w:beforeAutospacing="1" w:after="100" w:afterAutospacing="1" w:line="240" w:lineRule="auto"/>
        <w:ind w:left="49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490218504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Describe established approaches and emerging trends in the services required to support individuals, families</w:t>
      </w:r>
      <w:r w:rsidR="00115FE9">
        <w:rPr>
          <w:rFonts w:ascii="Times New Roman" w:eastAsia="Times New Roman" w:hAnsi="Times New Roman" w:cs="Times New Roman"/>
          <w:sz w:val="24"/>
          <w:szCs w:val="24"/>
        </w:rPr>
        <w:t>, and caregivers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 behavioral health and/or substance use management needs.</w:t>
      </w:r>
    </w:p>
    <w:p w14:paraId="7DBEDE0E" w14:textId="77777777" w:rsidR="00281083" w:rsidRDefault="00281083" w:rsidP="001E0483">
      <w:pPr>
        <w:numPr>
          <w:ilvl w:val="0"/>
          <w:numId w:val="2"/>
        </w:numPr>
        <w:spacing w:before="100" w:beforeAutospacing="1" w:after="100" w:afterAutospacing="1" w:line="240" w:lineRule="auto"/>
        <w:ind w:left="4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Understand the particular strategies used in the support of military personnel, persons experiencing trauma, persons facing substance use disorders, persons facing co-occurring disorders and persons facing other behavioral health concerns.</w:t>
      </w:r>
    </w:p>
    <w:p w14:paraId="1E59BE04" w14:textId="77777777" w:rsidR="00894FE3" w:rsidRPr="002137B8" w:rsidRDefault="00281083" w:rsidP="002137B8">
      <w:pPr>
        <w:numPr>
          <w:ilvl w:val="0"/>
          <w:numId w:val="2"/>
        </w:numPr>
        <w:spacing w:before="100" w:beforeAutospacing="1" w:after="100" w:afterAutospacing="1" w:line="240" w:lineRule="auto"/>
        <w:ind w:left="4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 a variety of therapeutic approaches to meet the behavioral health needs of clients and their families.</w:t>
      </w:r>
      <w:bookmarkStart w:id="4" w:name="_Hlk490223000"/>
      <w:bookmarkEnd w:id="2"/>
      <w:bookmarkEnd w:id="3"/>
    </w:p>
    <w:p w14:paraId="73DB6DE6" w14:textId="77777777" w:rsidR="002137B8" w:rsidRDefault="002137B8" w:rsidP="00894FE3">
      <w:pPr>
        <w:spacing w:after="0" w:line="240" w:lineRule="auto"/>
        <w:ind w:right="245"/>
        <w:rPr>
          <w:rFonts w:ascii="Times New Roman" w:eastAsia="Calibri" w:hAnsi="Times New Roman" w:cs="Times New Roman"/>
          <w:b/>
          <w:color w:val="1F497D" w:themeColor="text2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141793" w14:textId="77777777" w:rsidR="002137B8" w:rsidRDefault="002137B8" w:rsidP="00894FE3">
      <w:pPr>
        <w:spacing w:after="0" w:line="240" w:lineRule="auto"/>
        <w:ind w:right="245"/>
        <w:rPr>
          <w:rFonts w:ascii="Times New Roman" w:eastAsia="Calibri" w:hAnsi="Times New Roman" w:cs="Times New Roman"/>
          <w:b/>
          <w:color w:val="1F497D" w:themeColor="text2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D94887" w14:textId="77777777" w:rsidR="00CB6376" w:rsidRPr="00B04A88" w:rsidRDefault="00CB6376" w:rsidP="00894FE3">
      <w:pPr>
        <w:spacing w:after="0" w:line="240" w:lineRule="auto"/>
        <w:ind w:right="245"/>
        <w:rPr>
          <w:rFonts w:ascii="Times New Roman" w:eastAsia="Calibri" w:hAnsi="Times New Roman" w:cs="Times New Roman"/>
          <w:b/>
          <w:color w:val="1F497D" w:themeColor="text2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A88">
        <w:rPr>
          <w:rFonts w:ascii="Times New Roman" w:eastAsia="Calibri" w:hAnsi="Times New Roman" w:cs="Times New Roman"/>
          <w:b/>
          <w:color w:val="1F497D" w:themeColor="text2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Application</w:t>
      </w:r>
      <w:bookmarkEnd w:id="4"/>
      <w:r w:rsidRPr="00B04A88">
        <w:rPr>
          <w:rFonts w:ascii="Times New Roman" w:eastAsia="Calibri" w:hAnsi="Times New Roman" w:cs="Times New Roman"/>
          <w:b/>
          <w:color w:val="1F497D" w:themeColor="text2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Instructions and Speaker Information</w:t>
      </w:r>
    </w:p>
    <w:p w14:paraId="17C052FD" w14:textId="3EE262FB" w:rsidR="00CB6376" w:rsidRDefault="00CB6376" w:rsidP="00894FE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Complete application</w:t>
      </w:r>
      <w:r>
        <w:rPr>
          <w:rFonts w:ascii="Times New Roman" w:hAnsi="Times New Roman" w:cs="Times New Roman"/>
          <w:sz w:val="24"/>
          <w:szCs w:val="24"/>
        </w:rPr>
        <w:t>, save as lastname_STI</w:t>
      </w:r>
      <w:r w:rsidR="00175B04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.pdf and email it to </w:t>
      </w:r>
      <w:hyperlink r:id="rId8" w:history="1">
        <w:r>
          <w:rPr>
            <w:rStyle w:val="Hyperlink"/>
            <w:rFonts w:ascii="Times New Roman" w:hAnsi="Times New Roman"/>
          </w:rPr>
          <w:t>conferences@mimh.edu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6C2005">
        <w:rPr>
          <w:rFonts w:ascii="Times New Roman" w:hAnsi="Times New Roman" w:cs="Times New Roman"/>
          <w:sz w:val="24"/>
          <w:szCs w:val="24"/>
        </w:rPr>
        <w:t xml:space="preserve">November </w:t>
      </w:r>
      <w:r w:rsidR="00710804">
        <w:rPr>
          <w:rFonts w:ascii="Times New Roman" w:hAnsi="Times New Roman" w:cs="Times New Roman"/>
          <w:sz w:val="24"/>
          <w:szCs w:val="24"/>
        </w:rPr>
        <w:t>30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75B04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7700">
        <w:rPr>
          <w:rFonts w:ascii="Times New Roman" w:hAnsi="Times New Roman" w:cs="Times New Roman"/>
          <w:sz w:val="24"/>
          <w:szCs w:val="24"/>
        </w:rPr>
        <w:t xml:space="preserve"> Missouri Institute of Mental Health (MIMH) staff will contact each potential speaker upon receipt of the application, and again once final speaker decisions are made December </w:t>
      </w:r>
      <w:r w:rsidR="00175B04">
        <w:rPr>
          <w:rFonts w:ascii="Times New Roman" w:hAnsi="Times New Roman" w:cs="Times New Roman"/>
          <w:sz w:val="24"/>
          <w:szCs w:val="24"/>
        </w:rPr>
        <w:t>2018</w:t>
      </w:r>
      <w:r w:rsidR="00707700">
        <w:rPr>
          <w:rFonts w:ascii="Times New Roman" w:hAnsi="Times New Roman" w:cs="Times New Roman"/>
          <w:sz w:val="24"/>
          <w:szCs w:val="24"/>
        </w:rPr>
        <w:t xml:space="preserve"> – January </w:t>
      </w:r>
      <w:r w:rsidR="00175B04">
        <w:rPr>
          <w:rFonts w:ascii="Times New Roman" w:hAnsi="Times New Roman" w:cs="Times New Roman"/>
          <w:sz w:val="24"/>
          <w:szCs w:val="24"/>
        </w:rPr>
        <w:t>2019</w:t>
      </w:r>
      <w:r w:rsidR="00707700">
        <w:rPr>
          <w:rFonts w:ascii="Times New Roman" w:hAnsi="Times New Roman" w:cs="Times New Roman"/>
          <w:sz w:val="24"/>
          <w:szCs w:val="24"/>
        </w:rPr>
        <w:t>.</w:t>
      </w:r>
    </w:p>
    <w:p w14:paraId="483C759F" w14:textId="77777777" w:rsidR="00894FE3" w:rsidRPr="00894FE3" w:rsidRDefault="00894FE3" w:rsidP="00894FE3">
      <w:pPr>
        <w:pStyle w:val="ListParagraph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2793A10" w14:textId="70F951BD" w:rsidR="00CB6376" w:rsidRDefault="00CB6376" w:rsidP="00894FE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more information</w:t>
      </w:r>
      <w:r>
        <w:rPr>
          <w:rFonts w:ascii="Times New Roman" w:hAnsi="Times New Roman" w:cs="Times New Roman"/>
          <w:sz w:val="24"/>
          <w:szCs w:val="24"/>
        </w:rPr>
        <w:t xml:space="preserve"> OR to APPLY ONLINE, go to: </w:t>
      </w:r>
      <w:hyperlink r:id="rId9" w:history="1">
        <w:r w:rsidRPr="00A44329">
          <w:rPr>
            <w:rStyle w:val="Hyperlink"/>
            <w:rFonts w:ascii="Times New Roman" w:hAnsi="Times New Roman"/>
          </w:rPr>
          <w:t>www.springtraininginstitute.com/call</w:t>
        </w:r>
      </w:hyperlink>
      <w:r w:rsidR="00175B04">
        <w:rPr>
          <w:rStyle w:val="Hyperlink"/>
          <w:rFonts w:ascii="Times New Roman" w:hAnsi="Times New Roman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B567D5" w14:textId="77777777" w:rsidR="00CB6376" w:rsidRDefault="00CB6376" w:rsidP="0089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D1F0F" w14:textId="77777777" w:rsidR="00CB6376" w:rsidRDefault="00CB6376" w:rsidP="00894FE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Presentations should target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an audience of behavioral health professionals with advanced degrees</w:t>
      </w:r>
      <w:r>
        <w:rPr>
          <w:rFonts w:ascii="Times New Roman" w:hAnsi="Times New Roman" w:cs="Times New Roman"/>
          <w:sz w:val="24"/>
          <w:szCs w:val="24"/>
        </w:rPr>
        <w:t>; therefore, presentations which provide attendees with applicable knowledge and to</w:t>
      </w:r>
      <w:r w:rsidR="00882D93">
        <w:rPr>
          <w:rFonts w:ascii="Times New Roman" w:hAnsi="Times New Roman" w:cs="Times New Roman"/>
          <w:sz w:val="24"/>
          <w:szCs w:val="24"/>
        </w:rPr>
        <w:t>ols to use in practice will get</w:t>
      </w:r>
      <w:r>
        <w:rPr>
          <w:rFonts w:ascii="Times New Roman" w:hAnsi="Times New Roman" w:cs="Times New Roman"/>
          <w:sz w:val="24"/>
          <w:szCs w:val="24"/>
        </w:rPr>
        <w:t xml:space="preserve"> primary selection opportunity. </w:t>
      </w:r>
    </w:p>
    <w:p w14:paraId="387D63A2" w14:textId="77777777" w:rsidR="00CB6376" w:rsidRDefault="00CB6376" w:rsidP="0089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6407E2" w14:textId="77777777" w:rsidR="00CB6376" w:rsidRDefault="00CB6376" w:rsidP="00894FE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Speakers are selected based 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18F2E43" w14:textId="77777777" w:rsidR="00CB6376" w:rsidRDefault="00CB6376" w:rsidP="00894FE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Expertise and advanced degree possession</w:t>
      </w:r>
      <w:r w:rsidR="002506BA">
        <w:rPr>
          <w:rFonts w:ascii="Times New Roman" w:hAnsi="Times New Roman" w:cs="Times New Roman"/>
          <w:sz w:val="24"/>
          <w:szCs w:val="24"/>
        </w:rPr>
        <w:t xml:space="preserve"> of presenter(s)</w:t>
      </w:r>
    </w:p>
    <w:p w14:paraId="2CEE8CEB" w14:textId="77777777" w:rsidR="00CB6376" w:rsidRDefault="00B46E78" w:rsidP="00894FE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Completion of application and clarity of presentation description and objectives</w:t>
      </w:r>
    </w:p>
    <w:p w14:paraId="56A0DF46" w14:textId="77777777" w:rsidR="00CB6376" w:rsidRDefault="00CB6376" w:rsidP="00894FE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Content area demand</w:t>
      </w:r>
      <w:r w:rsidR="00B46E78">
        <w:rPr>
          <w:rFonts w:ascii="Times New Roman" w:hAnsi="Times New Roman" w:cs="Times New Roman"/>
          <w:sz w:val="24"/>
          <w:szCs w:val="24"/>
        </w:rPr>
        <w:t xml:space="preserve"> and relevance to behavioral health professionals</w:t>
      </w:r>
    </w:p>
    <w:p w14:paraId="74A25A57" w14:textId="77777777" w:rsidR="00CB6376" w:rsidRDefault="00CB6376" w:rsidP="00894FE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Input from DMH Planning Committee &amp; MIMH Faculty</w:t>
      </w:r>
    </w:p>
    <w:p w14:paraId="1370BA9D" w14:textId="77777777" w:rsidR="00CB6376" w:rsidRDefault="00B46E78" w:rsidP="00894FE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Evaluation scores and comments from previous STI </w:t>
      </w:r>
      <w:r w:rsidR="002E2718">
        <w:rPr>
          <w:rFonts w:ascii="Times New Roman" w:hAnsi="Times New Roman" w:cs="Times New Roman"/>
          <w:sz w:val="24"/>
          <w:szCs w:val="24"/>
        </w:rPr>
        <w:t xml:space="preserve">and other </w:t>
      </w:r>
      <w:r>
        <w:rPr>
          <w:rFonts w:ascii="Times New Roman" w:hAnsi="Times New Roman" w:cs="Times New Roman"/>
          <w:sz w:val="24"/>
          <w:szCs w:val="24"/>
        </w:rPr>
        <w:t>programs</w:t>
      </w:r>
    </w:p>
    <w:p w14:paraId="66B3C803" w14:textId="77777777" w:rsidR="00CB6376" w:rsidRPr="00894FE3" w:rsidRDefault="00CB6376" w:rsidP="00894FE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Input from DMH resources, and/or </w:t>
      </w:r>
      <w:r w:rsidR="00894FE3">
        <w:rPr>
          <w:rFonts w:ascii="Times New Roman" w:hAnsi="Times New Roman" w:cs="Times New Roman"/>
          <w:sz w:val="24"/>
          <w:szCs w:val="24"/>
        </w:rPr>
        <w:t>a</w:t>
      </w:r>
      <w:r w:rsidRPr="00894FE3">
        <w:rPr>
          <w:rFonts w:ascii="Times New Roman" w:hAnsi="Times New Roman" w:cs="Times New Roman"/>
          <w:sz w:val="24"/>
          <w:szCs w:val="24"/>
        </w:rPr>
        <w:t>dditional market research as needed</w:t>
      </w:r>
    </w:p>
    <w:p w14:paraId="1A0D1706" w14:textId="77777777" w:rsidR="00CB6376" w:rsidRDefault="00CB6376" w:rsidP="0089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9054B" w14:textId="77777777" w:rsidR="00CB6376" w:rsidRDefault="00CB6376" w:rsidP="00894FE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Considerations when filling out application: </w:t>
      </w:r>
    </w:p>
    <w:p w14:paraId="3D8CC5FE" w14:textId="77777777" w:rsidR="00CB6376" w:rsidRDefault="00CB6376" w:rsidP="00894FE3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and presentation language should reflect inclusive, culturally competent and person-centered efforts.</w:t>
      </w:r>
    </w:p>
    <w:p w14:paraId="5C948082" w14:textId="77777777" w:rsidR="00CB6376" w:rsidRDefault="00CB6376" w:rsidP="00894FE3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Presentations could be selected for 60-90 minute time slots.</w:t>
      </w:r>
    </w:p>
    <w:p w14:paraId="4812E6E6" w14:textId="77777777" w:rsidR="00CB6376" w:rsidRDefault="00CB6376" w:rsidP="00894FE3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conference will support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up-to two presenters</w:t>
      </w:r>
      <w:r>
        <w:rPr>
          <w:rFonts w:ascii="Times New Roman" w:hAnsi="Times New Roman" w:cs="Times New Roman"/>
          <w:sz w:val="24"/>
          <w:szCs w:val="24"/>
        </w:rPr>
        <w:t xml:space="preserve"> per session (both receiving the amenities below). All other speakers will be responsible for registering </w:t>
      </w:r>
      <w:r w:rsidR="00484003">
        <w:rPr>
          <w:rFonts w:ascii="Times New Roman" w:hAnsi="Times New Roman" w:cs="Times New Roman"/>
          <w:sz w:val="24"/>
          <w:szCs w:val="24"/>
        </w:rPr>
        <w:t xml:space="preserve">and paying </w:t>
      </w:r>
      <w:r>
        <w:rPr>
          <w:rFonts w:ascii="Times New Roman" w:hAnsi="Times New Roman" w:cs="Times New Roman"/>
          <w:sz w:val="24"/>
          <w:szCs w:val="24"/>
        </w:rPr>
        <w:t>for the conference and all expenses incurred.</w:t>
      </w:r>
    </w:p>
    <w:p w14:paraId="1830E012" w14:textId="77777777" w:rsidR="002506BA" w:rsidRDefault="002506BA" w:rsidP="00894FE3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provide full contact information for each speaker inc</w:t>
      </w:r>
      <w:r w:rsidR="00707700">
        <w:rPr>
          <w:rFonts w:ascii="Times New Roman" w:hAnsi="Times New Roman" w:cs="Times New Roman"/>
          <w:sz w:val="24"/>
          <w:szCs w:val="24"/>
        </w:rPr>
        <w:t xml:space="preserve">luding names, emails, bios and </w:t>
      </w:r>
      <w:r>
        <w:rPr>
          <w:rFonts w:ascii="Times New Roman" w:hAnsi="Times New Roman" w:cs="Times New Roman"/>
          <w:sz w:val="24"/>
          <w:szCs w:val="24"/>
        </w:rPr>
        <w:t xml:space="preserve">degree(s). </w:t>
      </w:r>
    </w:p>
    <w:p w14:paraId="2610D634" w14:textId="77777777" w:rsidR="00CB6376" w:rsidRDefault="004E7FCB" w:rsidP="00894FE3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7B8">
        <w:rPr>
          <w:rFonts w:ascii="Times New Roman" w:hAnsi="Times New Roman" w:cs="Times New Roman"/>
          <w:sz w:val="24"/>
          <w:szCs w:val="24"/>
        </w:rPr>
        <w:t>All presenters must fill out a Conflict of Interest (COI) form in order to comply with our Continuing Medica</w:t>
      </w:r>
      <w:r w:rsidR="00FA17CF" w:rsidRPr="002137B8">
        <w:rPr>
          <w:rFonts w:ascii="Times New Roman" w:hAnsi="Times New Roman" w:cs="Times New Roman"/>
          <w:sz w:val="24"/>
          <w:szCs w:val="24"/>
        </w:rPr>
        <w:t>l Education (CME) accreditation;</w:t>
      </w:r>
      <w:r w:rsidR="00AA69C9">
        <w:rPr>
          <w:rFonts w:ascii="Times New Roman" w:hAnsi="Times New Roman" w:cs="Times New Roman"/>
          <w:sz w:val="24"/>
          <w:szCs w:val="24"/>
        </w:rPr>
        <w:t xml:space="preserve"> the link to this </w:t>
      </w:r>
      <w:r w:rsidR="00CA6082" w:rsidRPr="002137B8">
        <w:rPr>
          <w:rFonts w:ascii="Times New Roman" w:hAnsi="Times New Roman" w:cs="Times New Roman"/>
          <w:sz w:val="24"/>
          <w:szCs w:val="24"/>
        </w:rPr>
        <w:t xml:space="preserve">form </w:t>
      </w:r>
      <w:r w:rsidR="00AA69C9">
        <w:rPr>
          <w:rFonts w:ascii="Times New Roman" w:hAnsi="Times New Roman" w:cs="Times New Roman"/>
          <w:sz w:val="24"/>
          <w:szCs w:val="24"/>
        </w:rPr>
        <w:t>is provided below in Section 9 of the application.</w:t>
      </w:r>
    </w:p>
    <w:p w14:paraId="6EF63D30" w14:textId="77777777" w:rsidR="00FB2A7E" w:rsidRPr="002137B8" w:rsidRDefault="00FB2A7E" w:rsidP="00FB2A7E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7965265" w14:textId="77777777" w:rsidR="00CB6376" w:rsidRDefault="00CB6376" w:rsidP="00894FE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Chosen speakers will receive: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E3E58D" w14:textId="77777777" w:rsidR="00CB6376" w:rsidRDefault="00CB6376" w:rsidP="00894FE3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complimentary registration for the conference </w:t>
      </w:r>
      <w:r w:rsidR="00435AE8">
        <w:rPr>
          <w:rFonts w:ascii="Times New Roman" w:hAnsi="Times New Roman" w:cs="Times New Roman"/>
          <w:sz w:val="24"/>
          <w:szCs w:val="24"/>
        </w:rPr>
        <w:t>(MIMH staff will register speakers)</w:t>
      </w:r>
    </w:p>
    <w:p w14:paraId="2DEA2B9D" w14:textId="77777777" w:rsidR="00CB6376" w:rsidRDefault="00CB6376" w:rsidP="00894FE3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Paid hotel accommodations </w:t>
      </w:r>
      <w:r w:rsidR="00671381">
        <w:rPr>
          <w:rFonts w:ascii="Times New Roman" w:hAnsi="Times New Roman" w:cs="Times New Roman"/>
          <w:sz w:val="24"/>
          <w:szCs w:val="24"/>
        </w:rPr>
        <w:t>and coordination by MIMH</w:t>
      </w:r>
      <w:r w:rsidR="00435AE8">
        <w:rPr>
          <w:rFonts w:ascii="Times New Roman" w:hAnsi="Times New Roman" w:cs="Times New Roman"/>
          <w:sz w:val="24"/>
          <w:szCs w:val="24"/>
        </w:rPr>
        <w:t xml:space="preserve"> staff</w:t>
      </w:r>
    </w:p>
    <w:p w14:paraId="0B97F444" w14:textId="77777777" w:rsidR="00CB6376" w:rsidRDefault="00CB6376" w:rsidP="00894FE3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Four meals (</w:t>
      </w:r>
      <w:r w:rsidR="00FE1AA0">
        <w:rPr>
          <w:rFonts w:ascii="Times New Roman" w:hAnsi="Times New Roman" w:cs="Times New Roman"/>
          <w:sz w:val="24"/>
          <w:szCs w:val="24"/>
        </w:rPr>
        <w:t>breakfast and lunch for the two days of the conference</w:t>
      </w:r>
      <w:r>
        <w:rPr>
          <w:rFonts w:ascii="Times New Roman" w:hAnsi="Times New Roman" w:cs="Times New Roman"/>
          <w:sz w:val="24"/>
          <w:szCs w:val="24"/>
        </w:rPr>
        <w:t>)</w:t>
      </w:r>
      <w:r w:rsidR="00894FE3">
        <w:rPr>
          <w:rFonts w:ascii="Times New Roman" w:hAnsi="Times New Roman" w:cs="Times New Roman"/>
          <w:sz w:val="24"/>
          <w:szCs w:val="24"/>
        </w:rPr>
        <w:t xml:space="preserve"> and one break each day are</w:t>
      </w:r>
      <w:r>
        <w:rPr>
          <w:rFonts w:ascii="Times New Roman" w:hAnsi="Times New Roman" w:cs="Times New Roman"/>
          <w:sz w:val="24"/>
          <w:szCs w:val="24"/>
        </w:rPr>
        <w:t xml:space="preserve"> provided by the conference. Speakers are responsible for all other meals/snacks.</w:t>
      </w:r>
    </w:p>
    <w:p w14:paraId="5F827A17" w14:textId="77777777" w:rsidR="00CB6376" w:rsidRDefault="00CB6376" w:rsidP="00894FE3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chosen for a Keynote or Super Session presentatio</w:t>
      </w:r>
      <w:r w:rsidR="007100F2">
        <w:rPr>
          <w:rFonts w:ascii="Times New Roman" w:hAnsi="Times New Roman" w:cs="Times New Roman"/>
          <w:sz w:val="24"/>
          <w:szCs w:val="24"/>
        </w:rPr>
        <w:t xml:space="preserve">n, an honorarium and reimbursement for meals/travel </w:t>
      </w:r>
      <w:r w:rsidR="007100F2" w:rsidRPr="00FE1AA0">
        <w:rPr>
          <w:rFonts w:ascii="Times New Roman" w:hAnsi="Times New Roman" w:cs="Times New Roman"/>
          <w:sz w:val="24"/>
          <w:szCs w:val="24"/>
        </w:rPr>
        <w:t>may</w:t>
      </w:r>
      <w:r w:rsidR="007100F2">
        <w:rPr>
          <w:rFonts w:ascii="Times New Roman" w:hAnsi="Times New Roman" w:cs="Times New Roman"/>
          <w:sz w:val="24"/>
          <w:szCs w:val="24"/>
        </w:rPr>
        <w:t xml:space="preserve"> be considered. </w:t>
      </w:r>
    </w:p>
    <w:p w14:paraId="2B92B6B3" w14:textId="77777777" w:rsidR="002137B8" w:rsidRPr="00FB2A7E" w:rsidRDefault="00CB6376" w:rsidP="00FB2A7E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Individualized evaluation results with scores and verbatim attendee comments</w:t>
      </w:r>
    </w:p>
    <w:p w14:paraId="3677AB8C" w14:textId="77777777" w:rsidR="002137B8" w:rsidRDefault="002137B8" w:rsidP="00F47E30">
      <w:pPr>
        <w:spacing w:after="120" w:line="240" w:lineRule="auto"/>
        <w:ind w:right="245"/>
        <w:rPr>
          <w:rFonts w:ascii="Times New Roman" w:eastAsia="Calibri" w:hAnsi="Times New Roman" w:cs="Times New Roman"/>
          <w:b/>
          <w:color w:val="1F497D" w:themeColor="text2"/>
          <w:sz w:val="12"/>
          <w:szCs w:val="1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FCEE61" w14:textId="77777777" w:rsidR="00281083" w:rsidRDefault="00B04A88" w:rsidP="00F47E30">
      <w:pPr>
        <w:spacing w:after="120" w:line="240" w:lineRule="auto"/>
        <w:ind w:right="245"/>
        <w:rPr>
          <w:rFonts w:ascii="Times New Roman" w:eastAsia="Calibri" w:hAnsi="Times New Roman" w:cs="Times New Roman"/>
          <w:b/>
          <w:color w:val="1F497D" w:themeColor="text2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A88">
        <w:rPr>
          <w:rFonts w:ascii="Times New Roman" w:eastAsia="Calibri" w:hAnsi="Times New Roman" w:cs="Times New Roman"/>
          <w:b/>
          <w:color w:val="1F497D" w:themeColor="text2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Application</w:t>
      </w:r>
    </w:p>
    <w:p w14:paraId="2D51D4E2" w14:textId="77777777" w:rsidR="00B04A88" w:rsidRDefault="00B04A88" w:rsidP="001E0483">
      <w:pPr>
        <w:tabs>
          <w:tab w:val="left" w:pos="180"/>
          <w:tab w:val="left" w:pos="864"/>
          <w:tab w:val="left" w:pos="1080"/>
          <w:tab w:val="left" w:pos="10440"/>
        </w:tabs>
        <w:spacing w:line="240" w:lineRule="auto"/>
        <w:ind w:right="-3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selected as a presenter, informat</w:t>
      </w:r>
      <w:r w:rsidR="00B76E8B">
        <w:rPr>
          <w:rFonts w:ascii="Times New Roman" w:hAnsi="Times New Roman" w:cs="Times New Roman"/>
          <w:sz w:val="24"/>
          <w:szCs w:val="24"/>
        </w:rPr>
        <w:t>ion within this application may</w:t>
      </w:r>
      <w:r>
        <w:rPr>
          <w:rFonts w:ascii="Times New Roman" w:hAnsi="Times New Roman" w:cs="Times New Roman"/>
          <w:sz w:val="24"/>
          <w:szCs w:val="24"/>
        </w:rPr>
        <w:t xml:space="preserve"> be</w:t>
      </w:r>
      <w:r w:rsidR="001E0483">
        <w:rPr>
          <w:rFonts w:ascii="Times New Roman" w:hAnsi="Times New Roman" w:cs="Times New Roman"/>
          <w:sz w:val="24"/>
          <w:szCs w:val="24"/>
        </w:rPr>
        <w:t xml:space="preserve"> utilized for all presentation</w:t>
      </w:r>
      <w:r>
        <w:rPr>
          <w:rFonts w:ascii="Times New Roman" w:hAnsi="Times New Roman" w:cs="Times New Roman"/>
          <w:sz w:val="24"/>
          <w:szCs w:val="24"/>
        </w:rPr>
        <w:t xml:space="preserve"> promotions including email marketing, website information and in the STI program book for attendees.</w:t>
      </w:r>
    </w:p>
    <w:p w14:paraId="3760AD2E" w14:textId="77777777" w:rsidR="00B04A88" w:rsidRDefault="001E0483" w:rsidP="00F47E30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1E048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Section 1.</w:t>
      </w:r>
      <w:r w:rsidR="0061367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Main Presenter Information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070"/>
        <w:gridCol w:w="7740"/>
      </w:tblGrid>
      <w:tr w:rsidR="00F47E30" w:rsidRPr="00F47E30" w14:paraId="27CE775D" w14:textId="77777777" w:rsidTr="00715883">
        <w:trPr>
          <w:trHeight w:val="432"/>
        </w:trPr>
        <w:tc>
          <w:tcPr>
            <w:tcW w:w="2070" w:type="dxa"/>
            <w:vAlign w:val="center"/>
          </w:tcPr>
          <w:p w14:paraId="12E097B4" w14:textId="77777777" w:rsidR="00F47E30" w:rsidRPr="00F47E30" w:rsidRDefault="00F47E30" w:rsidP="00715883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E30">
              <w:rPr>
                <w:rFonts w:ascii="Times New Roman" w:hAnsi="Times New Roman" w:cs="Times New Roman"/>
                <w:b/>
                <w:sz w:val="24"/>
                <w:szCs w:val="24"/>
              </w:rPr>
              <w:t>First Name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740" w:type="dxa"/>
            <w:vAlign w:val="center"/>
          </w:tcPr>
          <w:p w14:paraId="4D288DA3" w14:textId="77777777" w:rsidR="00F47E30" w:rsidRPr="00825CC4" w:rsidRDefault="00F47E30" w:rsidP="008E7685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30" w:rsidRPr="00F47E30" w14:paraId="2636545B" w14:textId="77777777" w:rsidTr="00715883">
        <w:trPr>
          <w:trHeight w:val="432"/>
        </w:trPr>
        <w:tc>
          <w:tcPr>
            <w:tcW w:w="2070" w:type="dxa"/>
            <w:vAlign w:val="center"/>
          </w:tcPr>
          <w:p w14:paraId="36C5F9C3" w14:textId="77777777" w:rsidR="00F47E30" w:rsidRPr="00F47E30" w:rsidRDefault="00F47E30" w:rsidP="00715883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Last Name:</w:t>
            </w:r>
          </w:p>
        </w:tc>
        <w:tc>
          <w:tcPr>
            <w:tcW w:w="7740" w:type="dxa"/>
            <w:vAlign w:val="center"/>
          </w:tcPr>
          <w:p w14:paraId="640B728C" w14:textId="77777777" w:rsidR="00F47E30" w:rsidRPr="00825CC4" w:rsidRDefault="00F47E30" w:rsidP="008E7685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83" w:rsidRPr="00F47E30" w14:paraId="40E7D7B2" w14:textId="77777777" w:rsidTr="00715883">
        <w:trPr>
          <w:trHeight w:val="447"/>
        </w:trPr>
        <w:tc>
          <w:tcPr>
            <w:tcW w:w="2070" w:type="dxa"/>
            <w:vAlign w:val="center"/>
          </w:tcPr>
          <w:p w14:paraId="0D4EE554" w14:textId="77777777" w:rsidR="00715883" w:rsidRDefault="00715883" w:rsidP="00715883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Degree(s):</w:t>
            </w:r>
          </w:p>
        </w:tc>
        <w:tc>
          <w:tcPr>
            <w:tcW w:w="7740" w:type="dxa"/>
          </w:tcPr>
          <w:p w14:paraId="26C078D2" w14:textId="77777777" w:rsidR="00715883" w:rsidRPr="00825CC4" w:rsidRDefault="00715883" w:rsidP="000F1C79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30" w:rsidRPr="00F47E30" w14:paraId="237C845E" w14:textId="77777777" w:rsidTr="00715883">
        <w:trPr>
          <w:trHeight w:val="432"/>
        </w:trPr>
        <w:tc>
          <w:tcPr>
            <w:tcW w:w="2070" w:type="dxa"/>
            <w:vAlign w:val="center"/>
          </w:tcPr>
          <w:p w14:paraId="194AA57A" w14:textId="77777777" w:rsidR="00F47E30" w:rsidRPr="00F47E30" w:rsidRDefault="00F47E30" w:rsidP="00715883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 Address:</w:t>
            </w:r>
          </w:p>
        </w:tc>
        <w:tc>
          <w:tcPr>
            <w:tcW w:w="7740" w:type="dxa"/>
            <w:vAlign w:val="center"/>
          </w:tcPr>
          <w:p w14:paraId="5FBAFCAE" w14:textId="77777777" w:rsidR="00F47E30" w:rsidRPr="00825CC4" w:rsidRDefault="00F47E30" w:rsidP="008E7685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30" w:rsidRPr="00F47E30" w14:paraId="19E80F79" w14:textId="77777777" w:rsidTr="00715883">
        <w:trPr>
          <w:trHeight w:val="432"/>
        </w:trPr>
        <w:tc>
          <w:tcPr>
            <w:tcW w:w="2070" w:type="dxa"/>
            <w:vAlign w:val="center"/>
          </w:tcPr>
          <w:p w14:paraId="7AEEC5DD" w14:textId="77777777" w:rsidR="00F47E30" w:rsidRPr="00F47E30" w:rsidRDefault="00F47E30" w:rsidP="008E7685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  <w:r w:rsidR="00715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740" w:type="dxa"/>
            <w:vAlign w:val="center"/>
          </w:tcPr>
          <w:p w14:paraId="3529A692" w14:textId="77777777" w:rsidR="00F47E30" w:rsidRPr="00825CC4" w:rsidRDefault="00F47E30" w:rsidP="008E7685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83" w:rsidRPr="00F47E30" w14:paraId="1E53C1EA" w14:textId="77777777" w:rsidTr="00715883">
        <w:trPr>
          <w:trHeight w:val="447"/>
        </w:trPr>
        <w:tc>
          <w:tcPr>
            <w:tcW w:w="2070" w:type="dxa"/>
            <w:vAlign w:val="center"/>
          </w:tcPr>
          <w:p w14:paraId="76A66607" w14:textId="77777777" w:rsidR="00715883" w:rsidRDefault="00715883" w:rsidP="008E7685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Address 2:</w:t>
            </w:r>
          </w:p>
        </w:tc>
        <w:tc>
          <w:tcPr>
            <w:tcW w:w="7740" w:type="dxa"/>
            <w:vAlign w:val="center"/>
          </w:tcPr>
          <w:p w14:paraId="68A508E9" w14:textId="77777777" w:rsidR="00715883" w:rsidRPr="00825CC4" w:rsidRDefault="00715883" w:rsidP="008E7685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30" w:rsidRPr="00F47E30" w14:paraId="76061403" w14:textId="77777777" w:rsidTr="00715883">
        <w:trPr>
          <w:trHeight w:val="447"/>
        </w:trPr>
        <w:tc>
          <w:tcPr>
            <w:tcW w:w="2070" w:type="dxa"/>
            <w:vAlign w:val="center"/>
          </w:tcPr>
          <w:p w14:paraId="0E42FDBC" w14:textId="77777777" w:rsidR="00F47E30" w:rsidRPr="00F47E30" w:rsidRDefault="00F47E30" w:rsidP="008E7685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City:</w:t>
            </w:r>
          </w:p>
        </w:tc>
        <w:tc>
          <w:tcPr>
            <w:tcW w:w="7740" w:type="dxa"/>
            <w:vAlign w:val="center"/>
          </w:tcPr>
          <w:p w14:paraId="3B0CD2F7" w14:textId="77777777" w:rsidR="00F47E30" w:rsidRPr="00825CC4" w:rsidRDefault="00F47E30" w:rsidP="008E7685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30" w:rsidRPr="00F47E30" w14:paraId="0BC12C67" w14:textId="77777777" w:rsidTr="00715883">
        <w:trPr>
          <w:trHeight w:val="447"/>
        </w:trPr>
        <w:tc>
          <w:tcPr>
            <w:tcW w:w="2070" w:type="dxa"/>
            <w:vAlign w:val="center"/>
          </w:tcPr>
          <w:p w14:paraId="623A9F77" w14:textId="77777777" w:rsidR="00F47E30" w:rsidRDefault="00F47E30" w:rsidP="008E7685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State:</w:t>
            </w:r>
          </w:p>
        </w:tc>
        <w:tc>
          <w:tcPr>
            <w:tcW w:w="7740" w:type="dxa"/>
            <w:vAlign w:val="center"/>
          </w:tcPr>
          <w:p w14:paraId="7E04731D" w14:textId="77777777" w:rsidR="00F47E30" w:rsidRPr="00825CC4" w:rsidRDefault="00F47E30" w:rsidP="008E7685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30" w:rsidRPr="00F47E30" w14:paraId="23E67490" w14:textId="77777777" w:rsidTr="00715883">
        <w:trPr>
          <w:trHeight w:val="447"/>
        </w:trPr>
        <w:tc>
          <w:tcPr>
            <w:tcW w:w="2070" w:type="dxa"/>
            <w:vAlign w:val="center"/>
          </w:tcPr>
          <w:p w14:paraId="0CD1317B" w14:textId="77777777" w:rsidR="00F47E30" w:rsidRDefault="00F47E30" w:rsidP="008E7685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Zip:</w:t>
            </w:r>
          </w:p>
        </w:tc>
        <w:tc>
          <w:tcPr>
            <w:tcW w:w="7740" w:type="dxa"/>
            <w:vAlign w:val="center"/>
          </w:tcPr>
          <w:p w14:paraId="5063E8CA" w14:textId="77777777" w:rsidR="00F47E30" w:rsidRPr="00825CC4" w:rsidRDefault="00F47E30" w:rsidP="008E7685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30" w:rsidRPr="00F47E30" w14:paraId="155C8BCF" w14:textId="77777777" w:rsidTr="00715883">
        <w:trPr>
          <w:trHeight w:val="447"/>
        </w:trPr>
        <w:tc>
          <w:tcPr>
            <w:tcW w:w="2070" w:type="dxa"/>
            <w:vAlign w:val="center"/>
          </w:tcPr>
          <w:p w14:paraId="5B12705C" w14:textId="77777777" w:rsidR="00F47E30" w:rsidRDefault="00F47E30" w:rsidP="008E7685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Phone Number:</w:t>
            </w:r>
          </w:p>
        </w:tc>
        <w:tc>
          <w:tcPr>
            <w:tcW w:w="7740" w:type="dxa"/>
            <w:vAlign w:val="center"/>
          </w:tcPr>
          <w:p w14:paraId="6D6D4E2A" w14:textId="77777777" w:rsidR="00F47E30" w:rsidRPr="00825CC4" w:rsidRDefault="00F47E30" w:rsidP="008E7685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6C4311" w14:textId="77777777" w:rsidR="00F47E30" w:rsidRPr="00861E88" w:rsidRDefault="00F47E30" w:rsidP="00F47E30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4655A5DD" w14:textId="77777777" w:rsidR="001E0483" w:rsidRPr="001E0483" w:rsidRDefault="001E0483" w:rsidP="001E04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1E048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Section 2.</w:t>
      </w:r>
      <w:r w:rsidR="0061367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Additional Presenter Information</w:t>
      </w:r>
    </w:p>
    <w:p w14:paraId="5EC8DC16" w14:textId="77777777" w:rsidR="001E0483" w:rsidRPr="00894FE3" w:rsidRDefault="001E0483" w:rsidP="001E0483">
      <w:pPr>
        <w:spacing w:after="120" w:line="240" w:lineRule="auto"/>
        <w:ind w:right="-38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Additional Presenter(s): </w:t>
      </w:r>
      <w:r>
        <w:rPr>
          <w:rFonts w:ascii="Times New Roman" w:hAnsi="Times New Roman" w:cs="Times New Roman"/>
          <w:sz w:val="24"/>
          <w:szCs w:val="24"/>
        </w:rPr>
        <w:t xml:space="preserve">The conference will support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up-to two presenters</w:t>
      </w:r>
      <w:r>
        <w:rPr>
          <w:rFonts w:ascii="Times New Roman" w:hAnsi="Times New Roman" w:cs="Times New Roman"/>
          <w:sz w:val="24"/>
          <w:szCs w:val="24"/>
        </w:rPr>
        <w:t xml:space="preserve"> per session. All other speakers will be responsible for registering </w:t>
      </w:r>
      <w:r w:rsidR="00A53F6D">
        <w:rPr>
          <w:rFonts w:ascii="Times New Roman" w:hAnsi="Times New Roman" w:cs="Times New Roman"/>
          <w:sz w:val="24"/>
          <w:szCs w:val="24"/>
        </w:rPr>
        <w:t xml:space="preserve">and paying </w:t>
      </w:r>
      <w:r>
        <w:rPr>
          <w:rFonts w:ascii="Times New Roman" w:hAnsi="Times New Roman" w:cs="Times New Roman"/>
          <w:sz w:val="24"/>
          <w:szCs w:val="24"/>
        </w:rPr>
        <w:t>for the conference and all expenses incurred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TableGrid"/>
        <w:tblW w:w="9846" w:type="dxa"/>
        <w:jc w:val="center"/>
        <w:tblLook w:val="04A0" w:firstRow="1" w:lastRow="0" w:firstColumn="1" w:lastColumn="0" w:noHBand="0" w:noVBand="1"/>
      </w:tblPr>
      <w:tblGrid>
        <w:gridCol w:w="1683"/>
        <w:gridCol w:w="2250"/>
        <w:gridCol w:w="2610"/>
        <w:gridCol w:w="3303"/>
      </w:tblGrid>
      <w:tr w:rsidR="00613674" w14:paraId="06CDCDEA" w14:textId="77777777" w:rsidTr="00EA0914">
        <w:trPr>
          <w:trHeight w:val="351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18CC" w14:textId="77777777" w:rsidR="00613674" w:rsidRDefault="00613674" w:rsidP="008E7685">
            <w:pPr>
              <w:ind w:right="-3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First Name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3E06" w14:textId="77777777" w:rsidR="00613674" w:rsidRDefault="00613674" w:rsidP="008E7685">
            <w:pPr>
              <w:ind w:right="-3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Last Name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45F2" w14:textId="77777777" w:rsidR="00613674" w:rsidRDefault="00613674" w:rsidP="008E7685">
            <w:pPr>
              <w:ind w:right="-3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Degree(s)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F9F" w14:textId="77777777" w:rsidR="00613674" w:rsidRDefault="00613674" w:rsidP="008E7685">
            <w:pPr>
              <w:ind w:right="-3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 Address</w:t>
            </w:r>
          </w:p>
        </w:tc>
      </w:tr>
      <w:tr w:rsidR="00613674" w14:paraId="186DC9E5" w14:textId="77777777" w:rsidTr="00EA0914">
        <w:trPr>
          <w:trHeight w:val="351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317F" w14:textId="77777777" w:rsidR="00613674" w:rsidRPr="00825CC4" w:rsidRDefault="00613674" w:rsidP="008E7685">
            <w:pPr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A469" w14:textId="77777777" w:rsidR="00613674" w:rsidRPr="00825CC4" w:rsidRDefault="00613674" w:rsidP="008E7685">
            <w:pPr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30BA" w14:textId="77777777" w:rsidR="00613674" w:rsidRPr="00825CC4" w:rsidRDefault="00613674" w:rsidP="008E7685">
            <w:pPr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2E94" w14:textId="77777777" w:rsidR="00613674" w:rsidRPr="00825CC4" w:rsidRDefault="00613674" w:rsidP="008E7685">
            <w:pPr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674" w14:paraId="2E0F2E29" w14:textId="77777777" w:rsidTr="00EA0914">
        <w:trPr>
          <w:trHeight w:val="370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1FC5" w14:textId="77777777" w:rsidR="00613674" w:rsidRPr="00825CC4" w:rsidRDefault="00613674" w:rsidP="008E7685">
            <w:pPr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B0A5" w14:textId="77777777" w:rsidR="00613674" w:rsidRPr="00825CC4" w:rsidRDefault="00613674" w:rsidP="008E7685">
            <w:pPr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68E2" w14:textId="77777777" w:rsidR="00613674" w:rsidRPr="00825CC4" w:rsidRDefault="00613674" w:rsidP="008E7685">
            <w:pPr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6FC3" w14:textId="77777777" w:rsidR="00613674" w:rsidRPr="00825CC4" w:rsidRDefault="00613674" w:rsidP="008E7685">
            <w:pPr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674" w14:paraId="44D39C59" w14:textId="77777777" w:rsidTr="00EA0914">
        <w:trPr>
          <w:trHeight w:val="377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95B8" w14:textId="77777777" w:rsidR="00613674" w:rsidRPr="00825CC4" w:rsidRDefault="00613674" w:rsidP="008E7685">
            <w:pPr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6302" w14:textId="77777777" w:rsidR="00613674" w:rsidRPr="00825CC4" w:rsidRDefault="00613674" w:rsidP="008E7685">
            <w:pPr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3DE6" w14:textId="77777777" w:rsidR="00613674" w:rsidRPr="00825CC4" w:rsidRDefault="00613674" w:rsidP="008E7685">
            <w:pPr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6DA8" w14:textId="77777777" w:rsidR="00613674" w:rsidRPr="00825CC4" w:rsidRDefault="00613674" w:rsidP="008E7685">
            <w:pPr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21E5C4" w14:textId="77777777" w:rsidR="00861E88" w:rsidRPr="00861E88" w:rsidRDefault="00861E88" w:rsidP="001E04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bookmarkStart w:id="6" w:name="_Hlk490226605"/>
    </w:p>
    <w:p w14:paraId="0078451B" w14:textId="77777777" w:rsidR="001E0483" w:rsidRPr="001E0483" w:rsidRDefault="001E0483" w:rsidP="001E04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1E048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Section 3.</w:t>
      </w:r>
      <w:r w:rsidR="0061367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Title of Presentation</w:t>
      </w:r>
    </w:p>
    <w:bookmarkEnd w:id="6"/>
    <w:p w14:paraId="20FFD96E" w14:textId="77777777" w:rsidR="001E0483" w:rsidRPr="001E0483" w:rsidRDefault="001E0483" w:rsidP="001E0483">
      <w:pPr>
        <w:spacing w:after="120" w:line="240" w:lineRule="auto"/>
        <w:ind w:right="-38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Presentation Title: </w:t>
      </w:r>
      <w:r w:rsidRPr="001E0483">
        <w:rPr>
          <w:rFonts w:ascii="Times New Roman" w:hAnsi="Times New Roman" w:cs="Times New Roman"/>
          <w:sz w:val="24"/>
          <w:szCs w:val="24"/>
        </w:rPr>
        <w:t>Brief title, clearly stating the topic of your presentation</w:t>
      </w:r>
    </w:p>
    <w:p w14:paraId="1245026B" w14:textId="77777777" w:rsidR="001E0483" w:rsidRDefault="001E0483" w:rsidP="00EB2A83">
      <w:pPr>
        <w:spacing w:line="240" w:lineRule="auto"/>
        <w:ind w:right="-39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7A7D59" w14:textId="77777777" w:rsidR="00F47E30" w:rsidRPr="002137B8" w:rsidRDefault="00F47E30" w:rsidP="00EB2A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14:paraId="0227C9EA" w14:textId="77777777" w:rsidR="00715883" w:rsidRDefault="00715883" w:rsidP="00EB2A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4B79DA91" w14:textId="77777777" w:rsidR="00EB2A83" w:rsidRPr="001E0483" w:rsidRDefault="00EB2A83" w:rsidP="00EB2A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1E048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Section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4</w:t>
      </w:r>
      <w:r w:rsidRPr="001E048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.</w:t>
      </w:r>
      <w:r w:rsidR="0061367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Presenter(s) Bios</w:t>
      </w:r>
    </w:p>
    <w:p w14:paraId="1CC2CE3D" w14:textId="77777777" w:rsidR="001E0483" w:rsidRDefault="001E0483" w:rsidP="001E0483">
      <w:pPr>
        <w:spacing w:line="240" w:lineRule="auto"/>
        <w:ind w:right="-392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490226737"/>
      <w:r>
        <w:rPr>
          <w:rFonts w:ascii="Times New Roman" w:hAnsi="Times New Roman" w:cs="Times New Roman"/>
          <w:b/>
          <w:sz w:val="28"/>
          <w:szCs w:val="28"/>
        </w:rPr>
        <w:t>Brief Biographical Sketch</w:t>
      </w:r>
      <w:bookmarkEnd w:id="7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71381" w:rsidRPr="00671381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Please keep bio length to one or two short paragraphs</w:t>
      </w:r>
      <w:r w:rsidR="00F47E30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per presenter</w:t>
      </w:r>
      <w:r w:rsidR="00671381" w:rsidRPr="00671381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.</w:t>
      </w:r>
      <w:r w:rsidR="00671381">
        <w:rPr>
          <w:rFonts w:ascii="Helvetica" w:hAnsi="Helvetica" w:cs="Helvetica"/>
          <w:color w:val="404040"/>
          <w:shd w:val="clear" w:color="auto" w:fill="FFFFFF"/>
        </w:rPr>
        <w:t xml:space="preserve"> </w:t>
      </w:r>
      <w:r w:rsidR="00613674">
        <w:rPr>
          <w:rFonts w:ascii="Times New Roman" w:hAnsi="Times New Roman" w:cs="Times New Roman"/>
          <w:sz w:val="24"/>
          <w:szCs w:val="24"/>
        </w:rPr>
        <w:t xml:space="preserve">Please provide bios for </w:t>
      </w:r>
      <w:r w:rsidR="00613674" w:rsidRPr="00613674"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 w:rsidR="00613674">
        <w:rPr>
          <w:rFonts w:ascii="Times New Roman" w:hAnsi="Times New Roman" w:cs="Times New Roman"/>
          <w:sz w:val="24"/>
          <w:szCs w:val="24"/>
        </w:rPr>
        <w:t xml:space="preserve"> presenters</w:t>
      </w:r>
      <w:r w:rsidR="00A53F6D">
        <w:rPr>
          <w:rFonts w:ascii="Times New Roman" w:hAnsi="Times New Roman" w:cs="Times New Roman"/>
          <w:sz w:val="24"/>
          <w:szCs w:val="24"/>
        </w:rPr>
        <w:t>.</w:t>
      </w:r>
    </w:p>
    <w:p w14:paraId="786EB14E" w14:textId="77777777" w:rsidR="00EB2A83" w:rsidRPr="002137B8" w:rsidRDefault="00EB2A83" w:rsidP="001E0483">
      <w:pPr>
        <w:spacing w:line="240" w:lineRule="auto"/>
        <w:ind w:right="-392"/>
        <w:jc w:val="both"/>
        <w:rPr>
          <w:rFonts w:ascii="Times New Roman" w:hAnsi="Times New Roman" w:cs="Times New Roman"/>
          <w:sz w:val="24"/>
          <w:szCs w:val="24"/>
        </w:rPr>
      </w:pPr>
    </w:p>
    <w:p w14:paraId="4994F18D" w14:textId="77777777" w:rsidR="00EB2A83" w:rsidRPr="002137B8" w:rsidRDefault="00EB2A83" w:rsidP="001E0483">
      <w:pPr>
        <w:spacing w:line="240" w:lineRule="auto"/>
        <w:ind w:right="-392"/>
        <w:jc w:val="both"/>
        <w:rPr>
          <w:rFonts w:ascii="Times New Roman" w:hAnsi="Times New Roman" w:cs="Times New Roman"/>
          <w:sz w:val="24"/>
          <w:szCs w:val="24"/>
        </w:rPr>
      </w:pPr>
    </w:p>
    <w:p w14:paraId="72037D92" w14:textId="77777777" w:rsidR="00EB2A83" w:rsidRPr="002137B8" w:rsidRDefault="00EB2A83" w:rsidP="001E0483">
      <w:pPr>
        <w:spacing w:line="240" w:lineRule="auto"/>
        <w:ind w:right="-392"/>
        <w:jc w:val="both"/>
        <w:rPr>
          <w:rFonts w:ascii="Times New Roman" w:hAnsi="Times New Roman" w:cs="Times New Roman"/>
          <w:sz w:val="24"/>
          <w:szCs w:val="24"/>
        </w:rPr>
      </w:pPr>
    </w:p>
    <w:p w14:paraId="0AF53198" w14:textId="77777777" w:rsidR="00EB2A83" w:rsidRDefault="00EB2A83" w:rsidP="00EB2A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1E048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Section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5</w:t>
      </w:r>
      <w:r w:rsidRPr="001E048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.</w:t>
      </w:r>
      <w:r w:rsidR="001020F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Presentation Description</w:t>
      </w:r>
    </w:p>
    <w:p w14:paraId="7B7C48E4" w14:textId="77777777" w:rsidR="00EB2A83" w:rsidRPr="00A53F6D" w:rsidRDefault="00EB2A83" w:rsidP="00EB2A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Presentation Description:</w:t>
      </w:r>
      <w:r w:rsidR="00A53F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3F6D">
        <w:rPr>
          <w:rFonts w:ascii="Times New Roman" w:hAnsi="Times New Roman" w:cs="Times New Roman"/>
          <w:sz w:val="24"/>
          <w:szCs w:val="24"/>
        </w:rPr>
        <w:t>Please keep description length to one or two short paragraphs.</w:t>
      </w:r>
    </w:p>
    <w:p w14:paraId="6A054744" w14:textId="77777777" w:rsidR="00EB2A83" w:rsidRPr="002137B8" w:rsidRDefault="00EB2A83" w:rsidP="001E0483">
      <w:pPr>
        <w:spacing w:line="240" w:lineRule="auto"/>
        <w:ind w:right="-39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8BE008" w14:textId="77777777" w:rsidR="001E0483" w:rsidRPr="002137B8" w:rsidRDefault="001E0483" w:rsidP="001E0483">
      <w:pPr>
        <w:spacing w:after="120" w:line="240" w:lineRule="auto"/>
        <w:ind w:right="245"/>
        <w:rPr>
          <w:rFonts w:ascii="Times New Roman" w:eastAsia="Calibri" w:hAnsi="Times New Roman" w:cs="Times New Roman"/>
          <w:b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1E750F" w14:textId="77777777" w:rsidR="00B04A88" w:rsidRPr="002137B8" w:rsidRDefault="00B04A88" w:rsidP="001E0483">
      <w:pPr>
        <w:spacing w:after="120" w:line="240" w:lineRule="auto"/>
        <w:ind w:right="245"/>
        <w:rPr>
          <w:rFonts w:ascii="Times New Roman" w:eastAsia="Calibri" w:hAnsi="Times New Roman" w:cs="Times New Roman"/>
          <w:b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7DBEB4" w14:textId="77777777" w:rsidR="0006770D" w:rsidRPr="002137B8" w:rsidRDefault="0006770D" w:rsidP="001E0483">
      <w:pPr>
        <w:spacing w:after="120" w:line="240" w:lineRule="auto"/>
        <w:ind w:right="245"/>
        <w:rPr>
          <w:rFonts w:ascii="Times New Roman" w:eastAsia="Calibri" w:hAnsi="Times New Roman" w:cs="Times New Roman"/>
          <w:b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09DBC6" w14:textId="77777777" w:rsidR="00B76E8B" w:rsidRDefault="00EB2A83" w:rsidP="00B76E8B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1E048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Section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6</w:t>
      </w:r>
      <w:r w:rsidRPr="001E048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.</w:t>
      </w:r>
      <w:r w:rsidR="001020F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Presentation Learning Objectives</w:t>
      </w:r>
    </w:p>
    <w:p w14:paraId="0B4139B6" w14:textId="77777777" w:rsidR="00C15303" w:rsidRPr="00B76E8B" w:rsidRDefault="00EB2A83" w:rsidP="00B76E8B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Presentation Learning Objectives (3): </w:t>
      </w:r>
      <w:r>
        <w:rPr>
          <w:rFonts w:ascii="Times New Roman" w:hAnsi="Times New Roman" w:cs="Times New Roman"/>
          <w:sz w:val="24"/>
          <w:szCs w:val="24"/>
        </w:rPr>
        <w:t xml:space="preserve">Please provide </w:t>
      </w:r>
      <w:r w:rsidR="00B00DB4">
        <w:rPr>
          <w:rFonts w:ascii="Times New Roman" w:hAnsi="Times New Roman" w:cs="Times New Roman"/>
          <w:sz w:val="24"/>
          <w:szCs w:val="24"/>
        </w:rPr>
        <w:t xml:space="preserve">at least </w:t>
      </w:r>
      <w:r>
        <w:rPr>
          <w:rFonts w:ascii="Times New Roman" w:hAnsi="Times New Roman" w:cs="Times New Roman"/>
          <w:sz w:val="24"/>
          <w:szCs w:val="24"/>
        </w:rPr>
        <w:t xml:space="preserve">three learning objectives for your presentation. What will attendees be able to do as a result of participating in your session? </w:t>
      </w:r>
      <w:r w:rsidR="00DB3C39">
        <w:rPr>
          <w:rFonts w:ascii="Times New Roman" w:hAnsi="Times New Roman" w:cs="Times New Roman"/>
          <w:sz w:val="24"/>
          <w:szCs w:val="24"/>
        </w:rPr>
        <w:t>Learning objectives should begin with a verb</w:t>
      </w:r>
      <w:r w:rsidR="0006770D">
        <w:rPr>
          <w:rFonts w:ascii="Times New Roman" w:hAnsi="Times New Roman" w:cs="Times New Roman"/>
          <w:sz w:val="24"/>
          <w:szCs w:val="24"/>
        </w:rPr>
        <w:t xml:space="preserve"> (define, utilize, describe, measure, identify, etc.).</w:t>
      </w:r>
    </w:p>
    <w:p w14:paraId="604FBB7B" w14:textId="77777777" w:rsidR="00EB2A83" w:rsidRPr="002137B8" w:rsidRDefault="00EB2A83" w:rsidP="00EB2A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sz w:val="24"/>
          <w:szCs w:val="24"/>
        </w:rPr>
      </w:pPr>
    </w:p>
    <w:p w14:paraId="6DD838A5" w14:textId="77777777" w:rsidR="00EB2A83" w:rsidRPr="002137B8" w:rsidRDefault="00EB2A83" w:rsidP="00EB2A83">
      <w:pPr>
        <w:pStyle w:val="ListParagraph"/>
        <w:numPr>
          <w:ilvl w:val="0"/>
          <w:numId w:val="9"/>
        </w:numPr>
        <w:tabs>
          <w:tab w:val="left" w:pos="180"/>
          <w:tab w:val="left" w:pos="864"/>
          <w:tab w:val="left" w:pos="1080"/>
          <w:tab w:val="left" w:pos="10440"/>
        </w:tabs>
        <w:spacing w:after="120"/>
        <w:ind w:right="-389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14:paraId="1B01FF6A" w14:textId="77777777" w:rsidR="00EB2A83" w:rsidRPr="002137B8" w:rsidRDefault="00EB2A83" w:rsidP="00EB2A83">
      <w:pPr>
        <w:pStyle w:val="ListParagraph"/>
        <w:numPr>
          <w:ilvl w:val="0"/>
          <w:numId w:val="9"/>
        </w:numPr>
        <w:tabs>
          <w:tab w:val="left" w:pos="180"/>
          <w:tab w:val="left" w:pos="864"/>
          <w:tab w:val="left" w:pos="1080"/>
          <w:tab w:val="left" w:pos="10440"/>
        </w:tabs>
        <w:spacing w:after="120"/>
        <w:ind w:right="-389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14:paraId="36B04785" w14:textId="77777777" w:rsidR="00EB2A83" w:rsidRPr="002137B8" w:rsidRDefault="00EB2A83" w:rsidP="00EB2A83">
      <w:pPr>
        <w:pStyle w:val="ListParagraph"/>
        <w:numPr>
          <w:ilvl w:val="0"/>
          <w:numId w:val="9"/>
        </w:numPr>
        <w:tabs>
          <w:tab w:val="left" w:pos="180"/>
          <w:tab w:val="left" w:pos="864"/>
          <w:tab w:val="left" w:pos="1080"/>
          <w:tab w:val="left" w:pos="10440"/>
        </w:tabs>
        <w:spacing w:after="120"/>
        <w:ind w:right="-389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14:paraId="23B49422" w14:textId="77777777" w:rsidR="002137B8" w:rsidRDefault="002137B8" w:rsidP="001020F2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61A39585" w14:textId="77777777" w:rsidR="001020F2" w:rsidRDefault="001020F2" w:rsidP="001020F2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1E048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Section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7</w:t>
      </w:r>
      <w:r w:rsidRPr="001E048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="00E44657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Presentation Format</w:t>
      </w:r>
    </w:p>
    <w:p w14:paraId="5BABFFDB" w14:textId="77777777" w:rsidR="001020F2" w:rsidRDefault="00E44657" w:rsidP="001020F2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Please describe what format, or combination of formats, your presentation will follow (lecture, debate, panel, case study, role play, etc.)</w:t>
      </w:r>
      <w:r w:rsidR="001020F2">
        <w:rPr>
          <w:rFonts w:ascii="Times New Roman" w:hAnsi="Times New Roman" w:cs="Times New Roman"/>
          <w:b/>
          <w:sz w:val="28"/>
          <w:szCs w:val="28"/>
        </w:rPr>
        <w:t>:</w:t>
      </w:r>
    </w:p>
    <w:p w14:paraId="70836E04" w14:textId="77777777" w:rsidR="001020F2" w:rsidRPr="002137B8" w:rsidRDefault="001020F2" w:rsidP="00EB2A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14:paraId="7D207A26" w14:textId="77777777" w:rsidR="001020F2" w:rsidRPr="002137B8" w:rsidRDefault="001020F2" w:rsidP="00EB2A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14:paraId="61FAF6D1" w14:textId="77777777" w:rsidR="001020F2" w:rsidRDefault="001020F2" w:rsidP="00EB2A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14:paraId="73DBA93B" w14:textId="77777777" w:rsidR="00FB2A7E" w:rsidRPr="002137B8" w:rsidRDefault="00FB2A7E" w:rsidP="00EB2A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14:paraId="4CF83F8F" w14:textId="77777777" w:rsidR="00FB2A7E" w:rsidRPr="00FB2A7E" w:rsidRDefault="00FB2A7E" w:rsidP="00EB2A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bookmarkStart w:id="8" w:name="_Hlk490228462"/>
    </w:p>
    <w:p w14:paraId="6AAB25FE" w14:textId="77777777" w:rsidR="00EB2A83" w:rsidRDefault="00EB2A83" w:rsidP="00EB2A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1E048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Section </w:t>
      </w:r>
      <w:r w:rsidR="00067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8</w:t>
      </w:r>
      <w:r w:rsidRPr="001E048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.</w:t>
      </w:r>
      <w:r w:rsidR="001020F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Experience Speaking</w:t>
      </w:r>
    </w:p>
    <w:p w14:paraId="42DD6155" w14:textId="77777777" w:rsidR="00EB2A83" w:rsidRDefault="00EB2A83" w:rsidP="00EB2A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Experience as a Presenter: </w:t>
      </w:r>
      <w:bookmarkEnd w:id="8"/>
      <w:r w:rsidR="00C313E3">
        <w:rPr>
          <w:rFonts w:ascii="Times New Roman" w:hAnsi="Times New Roman" w:cs="Times New Roman"/>
          <w:sz w:val="24"/>
          <w:szCs w:val="24"/>
        </w:rPr>
        <w:t xml:space="preserve">Provide justification and/or </w:t>
      </w:r>
      <w:r w:rsidR="00C15303">
        <w:rPr>
          <w:rFonts w:ascii="Times New Roman" w:hAnsi="Times New Roman" w:cs="Times New Roman"/>
          <w:sz w:val="24"/>
          <w:szCs w:val="24"/>
        </w:rPr>
        <w:t xml:space="preserve">examples of video links, evaluation comments or scores, list of conferences or other speaking engagements you have presented at </w:t>
      </w:r>
      <w:r w:rsidR="00C313E3">
        <w:rPr>
          <w:rFonts w:ascii="Times New Roman" w:hAnsi="Times New Roman" w:cs="Times New Roman"/>
          <w:sz w:val="24"/>
          <w:szCs w:val="24"/>
        </w:rPr>
        <w:t>which</w:t>
      </w:r>
      <w:r w:rsidR="00C15303">
        <w:rPr>
          <w:rFonts w:ascii="Times New Roman" w:hAnsi="Times New Roman" w:cs="Times New Roman"/>
          <w:sz w:val="24"/>
          <w:szCs w:val="24"/>
        </w:rPr>
        <w:t xml:space="preserve"> may highlight your effectiveness as a presenter.</w:t>
      </w:r>
    </w:p>
    <w:p w14:paraId="41EBCE79" w14:textId="77777777" w:rsidR="001020F2" w:rsidRPr="002137B8" w:rsidRDefault="001020F2" w:rsidP="00EB2A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sz w:val="24"/>
          <w:szCs w:val="24"/>
        </w:rPr>
      </w:pPr>
    </w:p>
    <w:p w14:paraId="0E5CD492" w14:textId="77777777" w:rsidR="001020F2" w:rsidRPr="002137B8" w:rsidRDefault="001020F2" w:rsidP="00EB2A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sz w:val="24"/>
          <w:szCs w:val="24"/>
        </w:rPr>
      </w:pPr>
    </w:p>
    <w:p w14:paraId="1A53AC00" w14:textId="77777777" w:rsidR="001020F2" w:rsidRPr="002137B8" w:rsidRDefault="001020F2" w:rsidP="00EB2A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sz w:val="24"/>
          <w:szCs w:val="24"/>
        </w:rPr>
      </w:pPr>
    </w:p>
    <w:p w14:paraId="16FA3001" w14:textId="77777777" w:rsidR="001020F2" w:rsidRPr="002137B8" w:rsidRDefault="001020F2" w:rsidP="00EB2A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sz w:val="24"/>
          <w:szCs w:val="24"/>
        </w:rPr>
      </w:pPr>
    </w:p>
    <w:p w14:paraId="17104C17" w14:textId="77777777" w:rsidR="005064BF" w:rsidRDefault="005064BF" w:rsidP="005064BF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1E048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Section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8</w:t>
      </w:r>
      <w:r w:rsidRPr="001E048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Intellectual Property Statement</w:t>
      </w:r>
    </w:p>
    <w:p w14:paraId="6743CAE5" w14:textId="77777777" w:rsidR="005064BF" w:rsidRDefault="005064BF" w:rsidP="005064BF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Intellectual Property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: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5064BF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yo</w:t>
      </w:r>
      <w:r w:rsidRPr="005064BF">
        <w:rPr>
          <w:rFonts w:ascii="Times New Roman" w:eastAsia="Calibri" w:hAnsi="Times New Roman" w:cs="Times New Roman"/>
          <w:sz w:val="24"/>
          <w:szCs w:val="24"/>
        </w:rPr>
        <w:t>u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prepar</w:t>
      </w:r>
      <w:r w:rsidRPr="005064BF">
        <w:rPr>
          <w:rFonts w:ascii="Times New Roman" w:eastAsia="Calibri" w:hAnsi="Times New Roman" w:cs="Times New Roman"/>
          <w:sz w:val="24"/>
          <w:szCs w:val="24"/>
        </w:rPr>
        <w:t>e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you</w:t>
      </w:r>
      <w:r w:rsidRPr="005064BF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presentat</w:t>
      </w:r>
      <w:r w:rsidRPr="005064BF">
        <w:rPr>
          <w:rFonts w:ascii="Times New Roman" w:eastAsia="Calibri" w:hAnsi="Times New Roman" w:cs="Times New Roman"/>
          <w:sz w:val="24"/>
          <w:szCs w:val="24"/>
        </w:rPr>
        <w:t>i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5064BF">
        <w:rPr>
          <w:rFonts w:ascii="Times New Roman" w:eastAsia="Calibri" w:hAnsi="Times New Roman" w:cs="Times New Roman"/>
          <w:sz w:val="24"/>
          <w:szCs w:val="24"/>
        </w:rPr>
        <w:t>n</w:t>
      </w:r>
      <w:r w:rsidRPr="005064B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mater</w:t>
      </w:r>
      <w:r w:rsidRPr="005064BF">
        <w:rPr>
          <w:rFonts w:ascii="Times New Roman" w:eastAsia="Calibri" w:hAnsi="Times New Roman" w:cs="Times New Roman"/>
          <w:sz w:val="24"/>
          <w:szCs w:val="24"/>
        </w:rPr>
        <w:t>i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als</w:t>
      </w:r>
      <w:r w:rsidRPr="005064B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pleas</w:t>
      </w:r>
      <w:r w:rsidRPr="005064BF">
        <w:rPr>
          <w:rFonts w:ascii="Times New Roman" w:eastAsia="Calibri" w:hAnsi="Times New Roman" w:cs="Times New Roman"/>
          <w:sz w:val="24"/>
          <w:szCs w:val="24"/>
        </w:rPr>
        <w:t>e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not</w:t>
      </w:r>
      <w:r w:rsidRPr="005064BF">
        <w:rPr>
          <w:rFonts w:ascii="Times New Roman" w:eastAsia="Calibri" w:hAnsi="Times New Roman" w:cs="Times New Roman"/>
          <w:sz w:val="24"/>
          <w:szCs w:val="24"/>
        </w:rPr>
        <w:t>e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tha</w:t>
      </w:r>
      <w:r w:rsidRPr="005064BF">
        <w:rPr>
          <w:rFonts w:ascii="Times New Roman" w:eastAsia="Calibri" w:hAnsi="Times New Roman" w:cs="Times New Roman"/>
          <w:sz w:val="24"/>
          <w:szCs w:val="24"/>
        </w:rPr>
        <w:t>t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5064BF">
        <w:rPr>
          <w:rFonts w:ascii="Times New Roman" w:eastAsia="Calibri" w:hAnsi="Times New Roman" w:cs="Times New Roman"/>
          <w:sz w:val="24"/>
          <w:szCs w:val="24"/>
        </w:rPr>
        <w:t>t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5064BF">
        <w:rPr>
          <w:rFonts w:ascii="Times New Roman" w:eastAsia="Calibri" w:hAnsi="Times New Roman" w:cs="Times New Roman"/>
          <w:sz w:val="24"/>
          <w:szCs w:val="24"/>
        </w:rPr>
        <w:t>s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ou</w:t>
      </w:r>
      <w:r w:rsidRPr="005064BF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intentio</w:t>
      </w:r>
      <w:r w:rsidRPr="005064BF">
        <w:rPr>
          <w:rFonts w:ascii="Times New Roman" w:eastAsia="Calibri" w:hAnsi="Times New Roman" w:cs="Times New Roman"/>
          <w:sz w:val="24"/>
          <w:szCs w:val="24"/>
        </w:rPr>
        <w:t>n</w:t>
      </w:r>
      <w:r w:rsidRPr="005064B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5064BF">
        <w:rPr>
          <w:rFonts w:ascii="Times New Roman" w:eastAsia="Calibri" w:hAnsi="Times New Roman" w:cs="Times New Roman"/>
          <w:sz w:val="24"/>
          <w:szCs w:val="24"/>
        </w:rPr>
        <w:t>o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plac</w:t>
      </w:r>
      <w:r w:rsidRPr="005064BF">
        <w:rPr>
          <w:rFonts w:ascii="Times New Roman" w:eastAsia="Calibri" w:hAnsi="Times New Roman" w:cs="Times New Roman"/>
          <w:sz w:val="24"/>
          <w:szCs w:val="24"/>
        </w:rPr>
        <w:t>e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5064BF">
        <w:rPr>
          <w:rFonts w:ascii="Times New Roman" w:eastAsia="Calibri" w:hAnsi="Times New Roman" w:cs="Times New Roman"/>
          <w:sz w:val="24"/>
          <w:szCs w:val="24"/>
        </w:rPr>
        <w:t>hese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on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the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conference website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fo</w:t>
      </w:r>
      <w:r w:rsidRPr="005064BF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downloa</w:t>
      </w:r>
      <w:r w:rsidRPr="005064BF">
        <w:rPr>
          <w:rFonts w:ascii="Times New Roman" w:eastAsia="Calibri" w:hAnsi="Times New Roman" w:cs="Times New Roman"/>
          <w:sz w:val="24"/>
          <w:szCs w:val="24"/>
        </w:rPr>
        <w:t>d</w:t>
      </w:r>
      <w:r w:rsidRPr="005064B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5064BF">
        <w:rPr>
          <w:rFonts w:ascii="Times New Roman" w:eastAsia="Calibri" w:hAnsi="Times New Roman" w:cs="Times New Roman"/>
          <w:sz w:val="24"/>
          <w:szCs w:val="24"/>
        </w:rPr>
        <w:t>y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part</w:t>
      </w:r>
      <w:r w:rsidRPr="005064BF">
        <w:rPr>
          <w:rFonts w:ascii="Times New Roman" w:eastAsia="Calibri" w:hAnsi="Times New Roman" w:cs="Times New Roman"/>
          <w:sz w:val="24"/>
          <w:szCs w:val="24"/>
        </w:rPr>
        <w:t>i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cipants</w:t>
      </w:r>
      <w:r w:rsidRPr="005064B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an</w:t>
      </w:r>
      <w:r w:rsidRPr="005064BF">
        <w:rPr>
          <w:rFonts w:ascii="Times New Roman" w:eastAsia="Calibri" w:hAnsi="Times New Roman" w:cs="Times New Roman"/>
          <w:sz w:val="24"/>
          <w:szCs w:val="24"/>
        </w:rPr>
        <w:t>d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als</w:t>
      </w:r>
      <w:r w:rsidRPr="005064BF">
        <w:rPr>
          <w:rFonts w:ascii="Times New Roman" w:eastAsia="Calibri" w:hAnsi="Times New Roman" w:cs="Times New Roman"/>
          <w:sz w:val="24"/>
          <w:szCs w:val="24"/>
        </w:rPr>
        <w:t>o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5064BF">
        <w:rPr>
          <w:rFonts w:ascii="Times New Roman" w:eastAsia="Calibri" w:hAnsi="Times New Roman" w:cs="Times New Roman"/>
          <w:sz w:val="24"/>
          <w:szCs w:val="24"/>
        </w:rPr>
        <w:t>o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distribut</w:t>
      </w:r>
      <w:r w:rsidRPr="005064BF">
        <w:rPr>
          <w:rFonts w:ascii="Times New Roman" w:eastAsia="Calibri" w:hAnsi="Times New Roman" w:cs="Times New Roman"/>
          <w:sz w:val="24"/>
          <w:szCs w:val="24"/>
        </w:rPr>
        <w:t>e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the</w:t>
      </w:r>
      <w:r w:rsidRPr="005064BF">
        <w:rPr>
          <w:rFonts w:ascii="Times New Roman" w:eastAsia="Calibri" w:hAnsi="Times New Roman" w:cs="Times New Roman"/>
          <w:sz w:val="24"/>
          <w:szCs w:val="24"/>
        </w:rPr>
        <w:t>m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o</w:t>
      </w:r>
      <w:r w:rsidRPr="005064BF">
        <w:rPr>
          <w:rFonts w:ascii="Times New Roman" w:eastAsia="Calibri" w:hAnsi="Times New Roman" w:cs="Times New Roman"/>
          <w:sz w:val="24"/>
          <w:szCs w:val="24"/>
        </w:rPr>
        <w:t>n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a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specia</w:t>
      </w:r>
      <w:r w:rsidRPr="005064BF">
        <w:rPr>
          <w:rFonts w:ascii="Times New Roman" w:eastAsia="Calibri" w:hAnsi="Times New Roman" w:cs="Times New Roman"/>
          <w:sz w:val="24"/>
          <w:szCs w:val="24"/>
        </w:rPr>
        <w:t>l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conferenc</w:t>
      </w:r>
      <w:r w:rsidRPr="005064BF">
        <w:rPr>
          <w:rFonts w:ascii="Times New Roman" w:eastAsia="Calibri" w:hAnsi="Times New Roman" w:cs="Times New Roman"/>
          <w:sz w:val="24"/>
          <w:szCs w:val="24"/>
        </w:rPr>
        <w:t>e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flas</w:t>
      </w:r>
      <w:r w:rsidRPr="005064BF">
        <w:rPr>
          <w:rFonts w:ascii="Times New Roman" w:eastAsia="Calibri" w:hAnsi="Times New Roman" w:cs="Times New Roman"/>
          <w:sz w:val="24"/>
          <w:szCs w:val="24"/>
        </w:rPr>
        <w:t>h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dr</w:t>
      </w:r>
      <w:r w:rsidRPr="005064BF">
        <w:rPr>
          <w:rFonts w:ascii="Times New Roman" w:eastAsia="Calibri" w:hAnsi="Times New Roman" w:cs="Times New Roman"/>
          <w:sz w:val="24"/>
          <w:szCs w:val="24"/>
        </w:rPr>
        <w:t>i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5064BF">
        <w:rPr>
          <w:rFonts w:ascii="Times New Roman" w:eastAsia="Calibri" w:hAnsi="Times New Roman" w:cs="Times New Roman"/>
          <w:sz w:val="24"/>
          <w:szCs w:val="24"/>
        </w:rPr>
        <w:t>e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whic</w:t>
      </w:r>
      <w:r w:rsidRPr="005064BF">
        <w:rPr>
          <w:rFonts w:ascii="Times New Roman" w:eastAsia="Calibri" w:hAnsi="Times New Roman" w:cs="Times New Roman"/>
          <w:sz w:val="24"/>
          <w:szCs w:val="24"/>
        </w:rPr>
        <w:t>h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i</w:t>
      </w:r>
      <w:r w:rsidRPr="005064BF">
        <w:rPr>
          <w:rFonts w:ascii="Times New Roman" w:eastAsia="Calibri" w:hAnsi="Times New Roman" w:cs="Times New Roman"/>
          <w:sz w:val="24"/>
          <w:szCs w:val="24"/>
        </w:rPr>
        <w:t>s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handed ou</w:t>
      </w:r>
      <w:r w:rsidRPr="005064BF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5064BF">
        <w:rPr>
          <w:rFonts w:ascii="Times New Roman" w:eastAsia="Calibri" w:hAnsi="Times New Roman" w:cs="Times New Roman"/>
          <w:sz w:val="24"/>
          <w:szCs w:val="24"/>
        </w:rPr>
        <w:t>t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registrat</w:t>
      </w:r>
      <w:r w:rsidRPr="005064BF">
        <w:rPr>
          <w:rFonts w:ascii="Times New Roman" w:eastAsia="Calibri" w:hAnsi="Times New Roman" w:cs="Times New Roman"/>
          <w:sz w:val="24"/>
          <w:szCs w:val="24"/>
        </w:rPr>
        <w:t>i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on.</w:t>
      </w:r>
    </w:p>
    <w:p w14:paraId="2ECBAA67" w14:textId="77777777" w:rsidR="005064BF" w:rsidRDefault="005064BF" w:rsidP="005064BF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064BF">
        <w:rPr>
          <w:rFonts w:ascii="Times New Roman" w:eastAsia="Calibri" w:hAnsi="Times New Roman" w:cs="Times New Roman"/>
          <w:sz w:val="24"/>
          <w:szCs w:val="24"/>
        </w:rPr>
        <w:t xml:space="preserve">s a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Univers</w:t>
      </w:r>
      <w:r w:rsidRPr="005064BF">
        <w:rPr>
          <w:rFonts w:ascii="Times New Roman" w:eastAsia="Calibri" w:hAnsi="Times New Roman" w:cs="Times New Roman"/>
          <w:sz w:val="24"/>
          <w:szCs w:val="24"/>
        </w:rPr>
        <w:t>i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ty</w:t>
      </w:r>
      <w:r w:rsidRPr="005064BF">
        <w:rPr>
          <w:rFonts w:ascii="Times New Roman" w:eastAsia="Calibri" w:hAnsi="Times New Roman" w:cs="Times New Roman"/>
          <w:sz w:val="24"/>
          <w:szCs w:val="24"/>
        </w:rPr>
        <w:t>-b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ase</w:t>
      </w:r>
      <w:r w:rsidRPr="005064BF">
        <w:rPr>
          <w:rFonts w:ascii="Times New Roman" w:eastAsia="Calibri" w:hAnsi="Times New Roman" w:cs="Times New Roman"/>
          <w:sz w:val="24"/>
          <w:szCs w:val="24"/>
        </w:rPr>
        <w:t>d</w:t>
      </w:r>
      <w:r w:rsidRPr="005064B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operation</w:t>
      </w:r>
      <w:r w:rsidRPr="005064BF">
        <w:rPr>
          <w:rFonts w:ascii="Times New Roman" w:eastAsia="Calibri" w:hAnsi="Times New Roman" w:cs="Times New Roman"/>
          <w:sz w:val="24"/>
          <w:szCs w:val="24"/>
        </w:rPr>
        <w:t>,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5064BF">
        <w:rPr>
          <w:rFonts w:ascii="Times New Roman" w:eastAsia="Calibri" w:hAnsi="Times New Roman" w:cs="Times New Roman"/>
          <w:sz w:val="24"/>
          <w:szCs w:val="24"/>
        </w:rPr>
        <w:t>e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plac</w:t>
      </w:r>
      <w:r w:rsidRPr="005064BF">
        <w:rPr>
          <w:rFonts w:ascii="Times New Roman" w:eastAsia="Calibri" w:hAnsi="Times New Roman" w:cs="Times New Roman"/>
          <w:sz w:val="24"/>
          <w:szCs w:val="24"/>
        </w:rPr>
        <w:t>e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a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hig</w:t>
      </w:r>
      <w:r w:rsidRPr="005064BF">
        <w:rPr>
          <w:rFonts w:ascii="Times New Roman" w:eastAsia="Calibri" w:hAnsi="Times New Roman" w:cs="Times New Roman"/>
          <w:sz w:val="24"/>
          <w:szCs w:val="24"/>
        </w:rPr>
        <w:t>h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regar</w:t>
      </w:r>
      <w:r w:rsidRPr="005064BF">
        <w:rPr>
          <w:rFonts w:ascii="Times New Roman" w:eastAsia="Calibri" w:hAnsi="Times New Roman" w:cs="Times New Roman"/>
          <w:sz w:val="24"/>
          <w:szCs w:val="24"/>
        </w:rPr>
        <w:t>d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o</w:t>
      </w:r>
      <w:r w:rsidRPr="005064BF">
        <w:rPr>
          <w:rFonts w:ascii="Times New Roman" w:eastAsia="Calibri" w:hAnsi="Times New Roman" w:cs="Times New Roman"/>
          <w:sz w:val="24"/>
          <w:szCs w:val="24"/>
        </w:rPr>
        <w:t>n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conten</w:t>
      </w:r>
      <w:r w:rsidRPr="005064BF">
        <w:rPr>
          <w:rFonts w:ascii="Times New Roman" w:eastAsia="Calibri" w:hAnsi="Times New Roman" w:cs="Times New Roman"/>
          <w:sz w:val="24"/>
          <w:szCs w:val="24"/>
        </w:rPr>
        <w:t>t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originalit</w:t>
      </w:r>
      <w:r w:rsidRPr="005064BF">
        <w:rPr>
          <w:rFonts w:ascii="Times New Roman" w:eastAsia="Calibri" w:hAnsi="Times New Roman" w:cs="Times New Roman"/>
          <w:sz w:val="24"/>
          <w:szCs w:val="24"/>
        </w:rPr>
        <w:t>y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an</w:t>
      </w:r>
      <w:r w:rsidRPr="005064BF">
        <w:rPr>
          <w:rFonts w:ascii="Times New Roman" w:eastAsia="Calibri" w:hAnsi="Times New Roman" w:cs="Times New Roman"/>
          <w:sz w:val="24"/>
          <w:szCs w:val="24"/>
        </w:rPr>
        <w:t>d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th</w:t>
      </w:r>
      <w:r w:rsidRPr="005064BF">
        <w:rPr>
          <w:rFonts w:ascii="Times New Roman" w:eastAsia="Calibri" w:hAnsi="Times New Roman" w:cs="Times New Roman"/>
          <w:sz w:val="24"/>
          <w:szCs w:val="24"/>
        </w:rPr>
        <w:t>e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ownershi</w:t>
      </w:r>
      <w:r w:rsidRPr="005064BF">
        <w:rPr>
          <w:rFonts w:ascii="Times New Roman" w:eastAsia="Calibri" w:hAnsi="Times New Roman" w:cs="Times New Roman"/>
          <w:sz w:val="24"/>
          <w:szCs w:val="24"/>
        </w:rPr>
        <w:t>p</w:t>
      </w:r>
      <w:r w:rsidRPr="005064B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intellectual </w:t>
      </w:r>
      <w:r w:rsidRPr="005064BF">
        <w:rPr>
          <w:rFonts w:ascii="Times New Roman" w:eastAsia="Calibri" w:hAnsi="Times New Roman" w:cs="Times New Roman"/>
          <w:sz w:val="24"/>
          <w:szCs w:val="24"/>
        </w:rPr>
        <w:t>property.</w:t>
      </w:r>
      <w:r>
        <w:rPr>
          <w:rFonts w:ascii="Times New Roman" w:eastAsia="Calibri" w:hAnsi="Times New Roman" w:cs="Times New Roman"/>
          <w:spacing w:val="47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Please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be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sure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that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the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presentation</w:t>
      </w:r>
      <w:r w:rsidRPr="005064B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materials you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provide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to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us do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not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contain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anything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that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 xml:space="preserve">might violate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anothe</w:t>
      </w:r>
      <w:r w:rsidRPr="005064BF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person’</w:t>
      </w:r>
      <w:r w:rsidRPr="005064BF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5064BF">
        <w:rPr>
          <w:rFonts w:ascii="Times New Roman" w:eastAsia="Calibri" w:hAnsi="Times New Roman" w:cs="Times New Roman"/>
          <w:sz w:val="24"/>
          <w:szCs w:val="24"/>
        </w:rPr>
        <w:t>i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ghts.</w:t>
      </w:r>
    </w:p>
    <w:p w14:paraId="56550AE2" w14:textId="77777777" w:rsidR="005064BF" w:rsidRDefault="005064BF" w:rsidP="005064BF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5064B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DE8EA" wp14:editId="20BD20A4">
                <wp:simplePos x="0" y="0"/>
                <wp:positionH relativeFrom="column">
                  <wp:posOffset>19050</wp:posOffset>
                </wp:positionH>
                <wp:positionV relativeFrom="paragraph">
                  <wp:posOffset>160020</wp:posOffset>
                </wp:positionV>
                <wp:extent cx="304800" cy="219075"/>
                <wp:effectExtent l="0" t="0" r="19050" b="28575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9929EA" w14:textId="77777777" w:rsidR="005064BF" w:rsidRDefault="005064BF" w:rsidP="005064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5DE8EA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1.5pt;margin-top:12.6pt;width:24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2CzUgIAALMEAAAOAAAAZHJzL2Uyb0RvYy54bWysVMlu2zAQvRfoPxC8N5IdZzMiB24CFwWC&#10;JIBT5ExTVCyU4rAkbcn9+j5SsrP1VNQHejgznOXNG11edY1mW+V8Tabgo6OcM2UklbV5LviPx8WX&#10;c858EKYUmowq+E55fjX7/OmytVM1pjXpUjmGIMZPW1vwdQh2mmVerlUj/BFZZWCsyDUi4Oqes9KJ&#10;FtEbnY3z/DRryZXWkVTeQ3vTG/ksxa8qJcN9VXkVmC44agvpdOlcxTObXYrpsxN2XcuhDPEPVTSi&#10;Nkh6CHUjgmAbV38I1dTSkacqHElqMqqqWqrUA7oZ5e+6Wa6FVakXgOPtASb//8LKu+2DY3VZ8FNM&#10;yogGM3pUXWBfqWNQAZ/W+inclhaOoYMec97rPZSx7a5yTfxHQwx2IL07oBujSSiP88l5DouEaTy6&#10;yM9OYpTs5bF1PnxT1LAoFNxheAlTsb31oXfdu8RcnnRdLmqt02Xnr7VjW4E5gx4ltZxp4QOUBV+k&#10;35DtzTNtWIvWj0/ylOmNLeY6xFxpIX9+jIDqtUETEaMeiyiFbtUNwK2o3AE3Rz3zvJWLGnFvUdqD&#10;cKAaAMH6hHsclSYUQ4PE2Zrc77/poz8YACtnLahbcP9rI5xCx98NuHExmkwi19NlcnI2xsW9tqxe&#10;W8ymuSagNsKiWpnE6B/0XqwcNU/YsnnMCpMwErkLHvbidegXClsq1XyenMBuK8KtWVoZQ8cRRTwf&#10;uyfh7DDgAGbc0Z7kYvpuzr1vfGlovglU1YkEEeAe1QF3bEai0bDFcfVe35PXy7dm9gcAAP//AwBQ&#10;SwMEFAAGAAgAAAAhAKIHySXbAAAABgEAAA8AAABkcnMvZG93bnJldi54bWxMj8FOwzAQRO9I/IO1&#10;SNyo06BCG+JUVSWOCJFygJtrL4nbeB3Fbhr69SwnOI1Gs5p5W64n34kRh+gCKZjPMhBIJlhHjYL3&#10;3fPdEkRMmqzuAqGCb4ywrq6vSl3YcKY3HOvUCC6hWGgFbUp9IWU0LXodZ6FH4uwrDF4ntkMj7aDP&#10;XO47mWfZg/TaES+0usdti+ZYn7wCSx+BzKd7uTiqjVtdXpcHMyp1ezNtnkAknNLfMfziMzpUzLQP&#10;J7JRdAru+ZOkIF/kIDhezNnvWVePIKtS/sevfgAAAP//AwBQSwECLQAUAAYACAAAACEAtoM4kv4A&#10;AADhAQAAEwAAAAAAAAAAAAAAAAAAAAAAW0NvbnRlbnRfVHlwZXNdLnhtbFBLAQItABQABgAIAAAA&#10;IQA4/SH/1gAAAJQBAAALAAAAAAAAAAAAAAAAAC8BAABfcmVscy8ucmVsc1BLAQItABQABgAIAAAA&#10;IQAQ+2CzUgIAALMEAAAOAAAAAAAAAAAAAAAAAC4CAABkcnMvZTJvRG9jLnhtbFBLAQItABQABgAI&#10;AAAAIQCiB8kl2wAAAAYBAAAPAAAAAAAAAAAAAAAAAKwEAABkcnMvZG93bnJldi54bWxQSwUGAAAA&#10;AAQABADzAAAAtAUAAAAA&#10;" fillcolor="window" strokeweight=".5pt">
                <v:textbox>
                  <w:txbxContent>
                    <w:p w14:paraId="1D9929EA" w14:textId="77777777" w:rsidR="005064BF" w:rsidRDefault="005064BF" w:rsidP="005064BF"/>
                  </w:txbxContent>
                </v:textbox>
              </v:shape>
            </w:pict>
          </mc:Fallback>
        </mc:AlternateContent>
      </w:r>
    </w:p>
    <w:p w14:paraId="178F554C" w14:textId="77777777" w:rsidR="005064BF" w:rsidRDefault="005064BF" w:rsidP="005064BF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5064BF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warran</w:t>
      </w:r>
      <w:r w:rsidRPr="005064BF">
        <w:rPr>
          <w:rFonts w:ascii="Times New Roman" w:eastAsia="Calibri" w:hAnsi="Times New Roman" w:cs="Times New Roman"/>
          <w:sz w:val="24"/>
          <w:szCs w:val="24"/>
        </w:rPr>
        <w:t>t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an</w:t>
      </w:r>
      <w:r w:rsidRPr="005064BF">
        <w:rPr>
          <w:rFonts w:ascii="Times New Roman" w:eastAsia="Calibri" w:hAnsi="Times New Roman" w:cs="Times New Roman"/>
          <w:sz w:val="24"/>
          <w:szCs w:val="24"/>
        </w:rPr>
        <w:t>d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represen</w:t>
      </w:r>
      <w:r w:rsidRPr="005064BF">
        <w:rPr>
          <w:rFonts w:ascii="Times New Roman" w:eastAsia="Calibri" w:hAnsi="Times New Roman" w:cs="Times New Roman"/>
          <w:sz w:val="24"/>
          <w:szCs w:val="24"/>
        </w:rPr>
        <w:t>t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tha</w:t>
      </w:r>
      <w:r w:rsidRPr="005064BF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al</w:t>
      </w:r>
      <w:r w:rsidRPr="005064BF">
        <w:rPr>
          <w:rFonts w:ascii="Times New Roman" w:eastAsia="Calibri" w:hAnsi="Times New Roman" w:cs="Times New Roman"/>
          <w:sz w:val="24"/>
          <w:szCs w:val="24"/>
        </w:rPr>
        <w:t>l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mater</w:t>
      </w:r>
      <w:r w:rsidRPr="005064BF">
        <w:rPr>
          <w:rFonts w:ascii="Times New Roman" w:eastAsia="Calibri" w:hAnsi="Times New Roman" w:cs="Times New Roman"/>
          <w:sz w:val="24"/>
          <w:szCs w:val="24"/>
        </w:rPr>
        <w:t>i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al</w:t>
      </w:r>
      <w:r w:rsidRPr="005064BF">
        <w:rPr>
          <w:rFonts w:ascii="Times New Roman" w:eastAsia="Calibri" w:hAnsi="Times New Roman" w:cs="Times New Roman"/>
          <w:sz w:val="24"/>
          <w:szCs w:val="24"/>
        </w:rPr>
        <w:t xml:space="preserve">s I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propos</w:t>
      </w:r>
      <w:r w:rsidRPr="005064BF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5064BF">
        <w:rPr>
          <w:rFonts w:ascii="Times New Roman" w:eastAsia="Calibri" w:hAnsi="Times New Roman" w:cs="Times New Roman"/>
          <w:sz w:val="24"/>
          <w:szCs w:val="24"/>
        </w:rPr>
        <w:t>o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presen</w:t>
      </w:r>
      <w:r w:rsidRPr="005064BF">
        <w:rPr>
          <w:rFonts w:ascii="Times New Roman" w:eastAsia="Calibri" w:hAnsi="Times New Roman" w:cs="Times New Roman"/>
          <w:sz w:val="24"/>
          <w:szCs w:val="24"/>
        </w:rPr>
        <w:t>t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ar</w:t>
      </w:r>
      <w:r w:rsidRPr="005064BF">
        <w:rPr>
          <w:rFonts w:ascii="Times New Roman" w:eastAsia="Calibri" w:hAnsi="Times New Roman" w:cs="Times New Roman"/>
          <w:sz w:val="24"/>
          <w:szCs w:val="24"/>
        </w:rPr>
        <w:t>e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origina</w:t>
      </w:r>
      <w:r w:rsidRPr="005064BF">
        <w:rPr>
          <w:rFonts w:ascii="Times New Roman" w:eastAsia="Calibri" w:hAnsi="Times New Roman" w:cs="Times New Roman"/>
          <w:sz w:val="24"/>
          <w:szCs w:val="24"/>
        </w:rPr>
        <w:t xml:space="preserve">l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an</w:t>
      </w:r>
      <w:r w:rsidRPr="005064BF">
        <w:rPr>
          <w:rFonts w:ascii="Times New Roman" w:eastAsia="Calibri" w:hAnsi="Times New Roman" w:cs="Times New Roman"/>
          <w:sz w:val="24"/>
          <w:szCs w:val="24"/>
        </w:rPr>
        <w:t>d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d</w:t>
      </w:r>
      <w:r w:rsidRPr="005064BF">
        <w:rPr>
          <w:rFonts w:ascii="Times New Roman" w:eastAsia="Calibri" w:hAnsi="Times New Roman" w:cs="Times New Roman"/>
          <w:sz w:val="24"/>
          <w:szCs w:val="24"/>
        </w:rPr>
        <w:t>o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no</w:t>
      </w:r>
      <w:r w:rsidRPr="005064BF">
        <w:rPr>
          <w:rFonts w:ascii="Times New Roman" w:eastAsia="Calibri" w:hAnsi="Times New Roman" w:cs="Times New Roman"/>
          <w:sz w:val="24"/>
          <w:szCs w:val="24"/>
        </w:rPr>
        <w:t>t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infring</w:t>
      </w:r>
      <w:r w:rsidRPr="005064BF">
        <w:rPr>
          <w:rFonts w:ascii="Times New Roman" w:eastAsia="Calibri" w:hAnsi="Times New Roman" w:cs="Times New Roman"/>
          <w:sz w:val="24"/>
          <w:szCs w:val="24"/>
        </w:rPr>
        <w:t>e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5064BF">
        <w:rPr>
          <w:rFonts w:ascii="Times New Roman" w:eastAsia="Calibri" w:hAnsi="Times New Roman" w:cs="Times New Roman"/>
          <w:sz w:val="24"/>
          <w:szCs w:val="24"/>
        </w:rPr>
        <w:t>n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th</w:t>
      </w:r>
      <w:r w:rsidRPr="005064BF">
        <w:rPr>
          <w:rFonts w:ascii="Times New Roman" w:eastAsia="Calibri" w:hAnsi="Times New Roman" w:cs="Times New Roman"/>
          <w:sz w:val="24"/>
          <w:szCs w:val="24"/>
        </w:rPr>
        <w:t>e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intellectual propert</w:t>
      </w:r>
      <w:r w:rsidRPr="005064BF">
        <w:rPr>
          <w:rFonts w:ascii="Times New Roman" w:eastAsia="Calibri" w:hAnsi="Times New Roman" w:cs="Times New Roman"/>
          <w:sz w:val="24"/>
          <w:szCs w:val="24"/>
        </w:rPr>
        <w:t>y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right</w:t>
      </w:r>
      <w:r w:rsidRPr="005064BF">
        <w:rPr>
          <w:rFonts w:ascii="Times New Roman" w:eastAsia="Calibri" w:hAnsi="Times New Roman" w:cs="Times New Roman"/>
          <w:sz w:val="24"/>
          <w:szCs w:val="24"/>
        </w:rPr>
        <w:t>s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5064BF">
        <w:rPr>
          <w:rFonts w:ascii="Times New Roman" w:eastAsia="Calibri" w:hAnsi="Times New Roman" w:cs="Times New Roman"/>
          <w:sz w:val="24"/>
          <w:szCs w:val="24"/>
        </w:rPr>
        <w:t>f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others (please put an X in the box if this statement holds true)</w:t>
      </w:r>
      <w:r w:rsidRPr="005064BF">
        <w:rPr>
          <w:rFonts w:ascii="Times New Roman" w:eastAsia="Calibri" w:hAnsi="Times New Roman" w:cs="Times New Roman"/>
          <w:sz w:val="24"/>
          <w:szCs w:val="24"/>
        </w:rPr>
        <w:t>. I</w:t>
      </w:r>
      <w:r w:rsidRPr="005064B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hav</w:t>
      </w:r>
      <w:r w:rsidRPr="005064BF">
        <w:rPr>
          <w:rFonts w:ascii="Times New Roman" w:eastAsia="Calibri" w:hAnsi="Times New Roman" w:cs="Times New Roman"/>
          <w:sz w:val="24"/>
          <w:szCs w:val="24"/>
        </w:rPr>
        <w:t>e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rea</w:t>
      </w:r>
      <w:r w:rsidRPr="005064BF">
        <w:rPr>
          <w:rFonts w:ascii="Times New Roman" w:eastAsia="Calibri" w:hAnsi="Times New Roman" w:cs="Times New Roman"/>
          <w:sz w:val="24"/>
          <w:szCs w:val="24"/>
        </w:rPr>
        <w:t>d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an</w:t>
      </w:r>
      <w:r w:rsidRPr="005064BF">
        <w:rPr>
          <w:rFonts w:ascii="Times New Roman" w:eastAsia="Calibri" w:hAnsi="Times New Roman" w:cs="Times New Roman"/>
          <w:sz w:val="24"/>
          <w:szCs w:val="24"/>
        </w:rPr>
        <w:t>d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understan</w:t>
      </w:r>
      <w:r w:rsidRPr="005064BF">
        <w:rPr>
          <w:rFonts w:ascii="Times New Roman" w:eastAsia="Calibri" w:hAnsi="Times New Roman" w:cs="Times New Roman"/>
          <w:sz w:val="24"/>
          <w:szCs w:val="24"/>
        </w:rPr>
        <w:t>d</w:t>
      </w:r>
      <w:r w:rsidRPr="005064B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th</w:t>
      </w:r>
      <w:r w:rsidRPr="005064BF">
        <w:rPr>
          <w:rFonts w:ascii="Times New Roman" w:eastAsia="Calibri" w:hAnsi="Times New Roman" w:cs="Times New Roman"/>
          <w:sz w:val="24"/>
          <w:szCs w:val="24"/>
        </w:rPr>
        <w:t>e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abov</w:t>
      </w:r>
      <w:r w:rsidRPr="005064BF">
        <w:rPr>
          <w:rFonts w:ascii="Times New Roman" w:eastAsia="Calibri" w:hAnsi="Times New Roman" w:cs="Times New Roman"/>
          <w:sz w:val="24"/>
          <w:szCs w:val="24"/>
        </w:rPr>
        <w:t>e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notic</w:t>
      </w:r>
      <w:r w:rsidRPr="005064BF">
        <w:rPr>
          <w:rFonts w:ascii="Times New Roman" w:eastAsia="Calibri" w:hAnsi="Times New Roman" w:cs="Times New Roman"/>
          <w:sz w:val="24"/>
          <w:szCs w:val="24"/>
        </w:rPr>
        <w:t>e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regardin</w:t>
      </w:r>
      <w:r w:rsidRPr="005064BF">
        <w:rPr>
          <w:rFonts w:ascii="Times New Roman" w:eastAsia="Calibri" w:hAnsi="Times New Roman" w:cs="Times New Roman"/>
          <w:sz w:val="24"/>
          <w:szCs w:val="24"/>
        </w:rPr>
        <w:t>g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th</w:t>
      </w:r>
      <w:r w:rsidRPr="005064BF">
        <w:rPr>
          <w:rFonts w:ascii="Times New Roman" w:eastAsia="Calibri" w:hAnsi="Times New Roman" w:cs="Times New Roman"/>
          <w:sz w:val="24"/>
          <w:szCs w:val="24"/>
        </w:rPr>
        <w:t>e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conference</w:t>
      </w:r>
      <w:r w:rsidRPr="005064BF">
        <w:rPr>
          <w:rFonts w:ascii="Times New Roman" w:eastAsia="Calibri" w:hAnsi="Times New Roman" w:cs="Times New Roman"/>
          <w:sz w:val="24"/>
          <w:szCs w:val="24"/>
        </w:rPr>
        <w:t>-related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uses of</w:t>
      </w:r>
      <w:r w:rsidRPr="005064BF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 xml:space="preserve">my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mater</w:t>
      </w:r>
      <w:r w:rsidRPr="005064BF">
        <w:rPr>
          <w:rFonts w:ascii="Times New Roman" w:eastAsia="Calibri" w:hAnsi="Times New Roman" w:cs="Times New Roman"/>
          <w:sz w:val="24"/>
          <w:szCs w:val="24"/>
        </w:rPr>
        <w:t>i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al</w:t>
      </w:r>
      <w:r w:rsidRPr="005064BF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5064BF">
        <w:rPr>
          <w:rFonts w:ascii="Times New Roman" w:eastAsia="Calibri" w:hAnsi="Times New Roman" w:cs="Times New Roman"/>
          <w:sz w:val="24"/>
          <w:szCs w:val="24"/>
        </w:rPr>
        <w:t>y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th</w:t>
      </w:r>
      <w:r w:rsidRPr="005064BF">
        <w:rPr>
          <w:rFonts w:ascii="Times New Roman" w:eastAsia="Calibri" w:hAnsi="Times New Roman" w:cs="Times New Roman"/>
          <w:sz w:val="24"/>
          <w:szCs w:val="24"/>
        </w:rPr>
        <w:t>e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Missour</w:t>
      </w:r>
      <w:r w:rsidRPr="005064BF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In</w:t>
      </w:r>
      <w:r w:rsidRPr="005064BF">
        <w:rPr>
          <w:rFonts w:ascii="Times New Roman" w:eastAsia="Calibri" w:hAnsi="Times New Roman" w:cs="Times New Roman"/>
          <w:sz w:val="24"/>
          <w:szCs w:val="24"/>
        </w:rPr>
        <w:t>stitute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of</w:t>
      </w:r>
      <w:r w:rsidRPr="005064B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Mental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Health.</w:t>
      </w:r>
    </w:p>
    <w:p w14:paraId="70C80C3D" w14:textId="77777777" w:rsidR="004B3096" w:rsidRDefault="004B3096" w:rsidP="005064BF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14:paraId="458A72E0" w14:textId="77777777" w:rsidR="00FB2A7E" w:rsidRDefault="00FB2A7E" w:rsidP="005064BF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14:paraId="6B65D8CF" w14:textId="77777777" w:rsidR="00FB2A7E" w:rsidRDefault="00FB2A7E" w:rsidP="00FB2A7E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1E048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Section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9</w:t>
      </w:r>
      <w:r w:rsidRPr="001E048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Continuing Medical Education (CME) Conflict of Interest Form</w:t>
      </w:r>
    </w:p>
    <w:p w14:paraId="3D3B6A72" w14:textId="77777777" w:rsidR="00FB2A7E" w:rsidRPr="00FB2A7E" w:rsidRDefault="00FB2A7E" w:rsidP="00FB2A7E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137B8">
        <w:rPr>
          <w:rFonts w:ascii="Times New Roman" w:hAnsi="Times New Roman" w:cs="Times New Roman"/>
          <w:sz w:val="24"/>
          <w:szCs w:val="24"/>
        </w:rPr>
        <w:t>All presenters must fill out a Conflict of Interest (COI) form in order to comply with our Continuing Medical Education (CME) accreditation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137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6F6AF6" w14:textId="2C0E8DDD" w:rsidR="00FB2A7E" w:rsidRDefault="00FB2A7E" w:rsidP="00FB2A7E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FB2A7E">
        <w:rPr>
          <w:rFonts w:ascii="Times New Roman" w:hAnsi="Times New Roman" w:cs="Times New Roman"/>
          <w:sz w:val="24"/>
          <w:szCs w:val="24"/>
        </w:rPr>
        <w:t xml:space="preserve">Please </w:t>
      </w:r>
      <w:hyperlink r:id="rId10" w:history="1">
        <w:r w:rsidRPr="00FB2A7E">
          <w:rPr>
            <w:rStyle w:val="Hyperlink"/>
            <w:rFonts w:ascii="Times New Roman" w:hAnsi="Times New Roman" w:cs="Times New Roman"/>
            <w:sz w:val="24"/>
            <w:szCs w:val="24"/>
          </w:rPr>
          <w:t>use this link</w:t>
        </w:r>
      </w:hyperlink>
      <w:r w:rsidRPr="00FB2A7E">
        <w:rPr>
          <w:rFonts w:ascii="Times New Roman" w:hAnsi="Times New Roman" w:cs="Times New Roman"/>
          <w:sz w:val="24"/>
          <w:szCs w:val="24"/>
        </w:rPr>
        <w:t xml:space="preserve"> to download the Continuing Medical Education Conflict of Interest form.  Please fill this out and email back to </w:t>
      </w:r>
      <w:hyperlink r:id="rId11" w:history="1">
        <w:r w:rsidRPr="00FB2A7E">
          <w:rPr>
            <w:rStyle w:val="Hyperlink"/>
            <w:rFonts w:ascii="Times New Roman" w:hAnsi="Times New Roman" w:cs="Times New Roman"/>
            <w:sz w:val="24"/>
            <w:szCs w:val="24"/>
          </w:rPr>
          <w:t>conferences@mimh.edu</w:t>
        </w:r>
      </w:hyperlink>
      <w:r w:rsidRPr="00FB2A7E">
        <w:rPr>
          <w:rFonts w:ascii="Times New Roman" w:hAnsi="Times New Roman" w:cs="Times New Roman"/>
          <w:sz w:val="24"/>
          <w:szCs w:val="24"/>
        </w:rPr>
        <w:t xml:space="preserve"> with the sub</w:t>
      </w:r>
      <w:r>
        <w:rPr>
          <w:rFonts w:ascii="Times New Roman" w:hAnsi="Times New Roman" w:cs="Times New Roman"/>
          <w:sz w:val="24"/>
          <w:szCs w:val="24"/>
        </w:rPr>
        <w:t>j</w:t>
      </w:r>
      <w:r w:rsidR="00175B04">
        <w:rPr>
          <w:rFonts w:ascii="Times New Roman" w:hAnsi="Times New Roman" w:cs="Times New Roman"/>
          <w:sz w:val="24"/>
          <w:szCs w:val="24"/>
        </w:rPr>
        <w:t>ect line "2019</w:t>
      </w:r>
      <w:r w:rsidRPr="00FB2A7E">
        <w:rPr>
          <w:rFonts w:ascii="Times New Roman" w:hAnsi="Times New Roman" w:cs="Times New Roman"/>
          <w:sz w:val="24"/>
          <w:szCs w:val="24"/>
        </w:rPr>
        <w:t xml:space="preserve"> STI Call</w:t>
      </w:r>
      <w:r>
        <w:rPr>
          <w:rFonts w:ascii="Times New Roman" w:hAnsi="Times New Roman" w:cs="Times New Roman"/>
          <w:sz w:val="24"/>
          <w:szCs w:val="24"/>
        </w:rPr>
        <w:t xml:space="preserve"> for Presentations - (your last name)”</w:t>
      </w:r>
      <w:r w:rsidRPr="00FB2A7E">
        <w:rPr>
          <w:rFonts w:ascii="Times New Roman" w:hAnsi="Times New Roman" w:cs="Times New Roman"/>
          <w:sz w:val="24"/>
          <w:szCs w:val="24"/>
        </w:rPr>
        <w:t>.</w:t>
      </w:r>
      <w:r w:rsidRPr="00FB2A7E">
        <w:rPr>
          <w:rFonts w:ascii="Times New Roman" w:hAnsi="Times New Roman" w:cs="Times New Roman"/>
          <w:sz w:val="24"/>
          <w:szCs w:val="24"/>
        </w:rPr>
        <w:br/>
      </w:r>
    </w:p>
    <w:p w14:paraId="6C672725" w14:textId="77777777" w:rsidR="00FB2A7E" w:rsidRPr="002137B8" w:rsidRDefault="00FB2A7E" w:rsidP="005064BF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14:paraId="4C55B718" w14:textId="77777777" w:rsidR="00EB2A83" w:rsidRPr="005064BF" w:rsidRDefault="00C5169B" w:rsidP="005064BF">
      <w:pPr>
        <w:spacing w:after="0" w:line="240" w:lineRule="auto"/>
        <w:ind w:right="245"/>
        <w:rPr>
          <w:rFonts w:ascii="Times New Roman" w:eastAsia="Calibri" w:hAnsi="Times New Roman" w:cs="Times New Roman"/>
          <w:b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9FFEF" wp14:editId="38FC2AD3">
                <wp:simplePos x="0" y="0"/>
                <wp:positionH relativeFrom="margin">
                  <wp:posOffset>-114300</wp:posOffset>
                </wp:positionH>
                <wp:positionV relativeFrom="paragraph">
                  <wp:posOffset>27305</wp:posOffset>
                </wp:positionV>
                <wp:extent cx="6829425" cy="5238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52387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DBE01AF" w14:textId="4E775834" w:rsidR="00C5169B" w:rsidRPr="00CB6376" w:rsidRDefault="00C5169B" w:rsidP="00C5169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B6376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Thank you for your interest in presenting at the </w:t>
                            </w:r>
                            <w:r w:rsidR="00175B0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2019</w:t>
                            </w:r>
                            <w:r w:rsidRPr="00CB6376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Spring Training Institute.</w:t>
                            </w:r>
                          </w:p>
                          <w:p w14:paraId="7D5399B2" w14:textId="77777777" w:rsidR="00C5169B" w:rsidRPr="00CB6376" w:rsidRDefault="00C5169B" w:rsidP="00C5169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B6376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We look forward to reviewing your Call for Presentations application!</w:t>
                            </w:r>
                          </w:p>
                          <w:p w14:paraId="0B3C3D13" w14:textId="77777777" w:rsidR="00C5169B" w:rsidRPr="00CB6376" w:rsidRDefault="00C5169B" w:rsidP="00C5169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9FFEF" id="Text Box 2" o:spid="_x0000_s1027" type="#_x0000_t202" style="position:absolute;margin-left:-9pt;margin-top:2.15pt;width:537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I3VAIAALcEAAAOAAAAZHJzL2Uyb0RvYy54bWysVE2P2jAQvVfqf7B8L4EsLBARVhREVQnt&#10;rgTVno3jkKiOx7UNCf31HTuBZXd7qnoxno+8mXl+w+yhqSQ5CWNLUCkd9PqUCMUhK9UhpT926y8T&#10;SqxjKmMSlEjpWVj6MP/8aVbrRMRQgMyEIQiibFLrlBbO6SSKLC9ExWwPtFAYzMFUzKFpDlFmWI3o&#10;lYzifv8+qsFk2gAX1qJ31QbpPODnueDuKc+tcESmFHtz4TTh3Pszms9YcjBMFyXv2mD/0EXFSoVF&#10;r1Ar5hg5mvIDVFVyAxZy1+NQRZDnJRdhBpxm0H83zbZgWoRZkByrrzTZ/wfLH0/PhpRZSmNKFKvw&#10;iXaiceQrNCT27NTaJpi01ZjmGnTjK1/8Fp1+6CY3lf/FcQjGkefzlVsPxtF5P4mnw3hECcfYKL6b&#10;jEceJnr9WhvrvgmoiL+k1ODbBUrZaWNdm3pJ8cUsyDJbl1IGwxz2S2nIieE7D9bD6XjVob9Jk4rU&#10;2MrdqB+Q38Q89hViLxn/+REBu5XK1xNBWl1fnqKWCn9zzb4JhF5p2kN2RvYMtOqzmq9LLLZh1j0z&#10;g3JDwnCF3BMeuQTsELobJQWY33/z+3xUAUYpqVG+KbW/jswISuR3hfqYDoZDr/dgDEfjGA1zG9nf&#10;RtSxWoJnDpdV83D1+U5errmB6gU3beGrYogpjrVT6i7XpWuXCjeVi8UiJKHCNXMbtdXcQ3vePMm7&#10;5oUZ3b2yQ308wkXoLHn32G2u/1LB4uggL4MSPM8tq6ggb+B2BC11m+zX79YOWa//N/M/AAAA//8D&#10;AFBLAwQUAAYACAAAACEAfhU3pOAAAAAJAQAADwAAAGRycy9kb3ducmV2LnhtbEyPQUvDQBSE74L/&#10;YXmCF2k3VdOENC9FCkLxZloEb5vsM0nNvg3ZbZv+e7enehxmmPkmX0+mFycaXWcZYTGPQBDXVnfc&#10;IOx377MUhPOKteotE8KFHKyL+7tcZdqe+ZNOpW9EKGGXKYTW+yGT0tUtGeXmdiAO3o8djfJBjo3U&#10;ozqHctPL5yhaSqM6DgutGmjTUv1bHg1CnFRj0n1vDx+7p03itlO5H74uiI8P09sKhKfJ38JwxQ/o&#10;UASmyh5ZO9EjzBZp+OIRXl9AXP0oTmIQFUK6TEEWufz/oPgDAAD//wMAUEsBAi0AFAAGAAgAAAAh&#10;ALaDOJL+AAAA4QEAABMAAAAAAAAAAAAAAAAAAAAAAFtDb250ZW50X1R5cGVzXS54bWxQSwECLQAU&#10;AAYACAAAACEAOP0h/9YAAACUAQAACwAAAAAAAAAAAAAAAAAvAQAAX3JlbHMvLnJlbHNQSwECLQAU&#10;AAYACAAAACEAHQTCN1QCAAC3BAAADgAAAAAAAAAAAAAAAAAuAgAAZHJzL2Uyb0RvYy54bWxQSwEC&#10;LQAUAAYACAAAACEAfhU3pOAAAAAJAQAADwAAAAAAAAAAAAAAAACuBAAAZHJzL2Rvd25yZXYueG1s&#10;UEsFBgAAAAAEAAQA8wAAALsFAAAAAA==&#10;" fillcolor="#1f497d" strokeweight=".5pt">
                <v:textbox>
                  <w:txbxContent>
                    <w:p w14:paraId="7DBE01AF" w14:textId="4E775834" w:rsidR="00C5169B" w:rsidRPr="00CB6376" w:rsidRDefault="00C5169B" w:rsidP="00C5169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B6376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Thank you for your interest in presenting at the </w:t>
                      </w:r>
                      <w:r w:rsidR="00175B04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2019</w:t>
                      </w:r>
                      <w:r w:rsidRPr="00CB6376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Spring Training Institute.</w:t>
                      </w:r>
                    </w:p>
                    <w:p w14:paraId="7D5399B2" w14:textId="77777777" w:rsidR="00C5169B" w:rsidRPr="00CB6376" w:rsidRDefault="00C5169B" w:rsidP="00C5169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B6376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We look forward to reviewing your Call for Presentations application!</w:t>
                      </w:r>
                    </w:p>
                    <w:p w14:paraId="0B3C3D13" w14:textId="77777777" w:rsidR="00C5169B" w:rsidRPr="00CB6376" w:rsidRDefault="00C5169B" w:rsidP="00C5169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B2A83" w:rsidRPr="005064BF" w:rsidSect="00281083">
      <w:headerReference w:type="default" r:id="rId12"/>
      <w:foot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52BE4" w14:textId="77777777" w:rsidR="00281083" w:rsidRDefault="00281083" w:rsidP="00281083">
      <w:pPr>
        <w:spacing w:after="0" w:line="240" w:lineRule="auto"/>
      </w:pPr>
      <w:r>
        <w:separator/>
      </w:r>
    </w:p>
  </w:endnote>
  <w:endnote w:type="continuationSeparator" w:id="0">
    <w:p w14:paraId="1A20E91C" w14:textId="77777777" w:rsidR="00281083" w:rsidRDefault="00281083" w:rsidP="0028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C2656" w14:textId="77777777" w:rsidR="00C5169B" w:rsidRDefault="00070256" w:rsidP="00070256">
    <w:pPr>
      <w:pStyle w:val="Footer"/>
      <w:jc w:val="center"/>
    </w:pPr>
    <w:r>
      <w:rPr>
        <w:rFonts w:ascii="Helvetica" w:hAnsi="Helvetica" w:cs="Helvetica"/>
        <w:noProof/>
        <w:color w:val="2C3E50"/>
        <w:sz w:val="18"/>
        <w:szCs w:val="18"/>
      </w:rPr>
      <w:drawing>
        <wp:inline distT="0" distB="0" distL="0" distR="0" wp14:anchorId="688D5195" wp14:editId="107FB51F">
          <wp:extent cx="1223836" cy="799573"/>
          <wp:effectExtent l="0" t="0" r="0" b="0"/>
          <wp:docPr id="15" name="ctl01_ctlProductImages_imgThumbnailPrimary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l01_ctlProductImages_imgThumbnailPrimary" descr="https://configio.blob.core.windows.net/media/em_MissouriInstMentalHealth/UploadedImages/Medium/Product_877_792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3836" cy="799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4FE3">
      <w:tab/>
    </w:r>
    <w:r>
      <w:rPr>
        <w:rFonts w:eastAsia="Times New Roman"/>
        <w:b/>
        <w:bCs/>
        <w:noProof/>
        <w:sz w:val="72"/>
        <w:szCs w:val="72"/>
      </w:rPr>
      <w:drawing>
        <wp:inline distT="0" distB="0" distL="0" distR="0" wp14:anchorId="0E5420A2" wp14:editId="4C74AD6F">
          <wp:extent cx="1562100" cy="643218"/>
          <wp:effectExtent l="0" t="0" r="0" b="5080"/>
          <wp:docPr id="6" name="Picture 6" descr="http://images.marketvolt.com/Client/5456792_79877529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marketvolt.com/Client/5456792_798775298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43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169B">
      <w:rPr>
        <w:rFonts w:ascii="Helvetica" w:hAnsi="Helvetica" w:cs="Helvetica"/>
        <w:noProof/>
        <w:vanish/>
        <w:color w:val="000000"/>
        <w:sz w:val="20"/>
        <w:szCs w:val="20"/>
      </w:rPr>
      <w:drawing>
        <wp:inline distT="0" distB="0" distL="0" distR="0" wp14:anchorId="332E5936" wp14:editId="142136F3">
          <wp:extent cx="6400800" cy="3745468"/>
          <wp:effectExtent l="0" t="0" r="0" b="7620"/>
          <wp:docPr id="4" name="Picture 4" descr="https://configio.blob.core.windows.net/media/em_MissouriInstMentalHealth/UploadedImages/Xlarge/Product_877_79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configio.blob.core.windows.net/media/em_MissouriInstMentalHealth/UploadedImages/Xlarge/Product_877_792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3745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169B">
      <w:rPr>
        <w:rFonts w:ascii="Helvetica" w:hAnsi="Helvetica" w:cs="Helvetica"/>
        <w:noProof/>
        <w:vanish/>
        <w:color w:val="000000"/>
        <w:sz w:val="20"/>
        <w:szCs w:val="20"/>
      </w:rPr>
      <w:drawing>
        <wp:inline distT="0" distB="0" distL="0" distR="0" wp14:anchorId="5945C2F2" wp14:editId="6454A05E">
          <wp:extent cx="6400800" cy="3745468"/>
          <wp:effectExtent l="0" t="0" r="0" b="7620"/>
          <wp:docPr id="3" name="Picture 3" descr="https://configio.blob.core.windows.net/media/em_MissouriInstMentalHealth/UploadedImages/Xlarge/Product_877_79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configio.blob.core.windows.net/media/em_MissouriInstMentalHealth/UploadedImages/Xlarge/Product_877_792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3745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3A091" w14:textId="77777777" w:rsidR="00281083" w:rsidRDefault="00281083" w:rsidP="00281083">
      <w:pPr>
        <w:spacing w:after="0" w:line="240" w:lineRule="auto"/>
      </w:pPr>
      <w:r>
        <w:separator/>
      </w:r>
    </w:p>
  </w:footnote>
  <w:footnote w:type="continuationSeparator" w:id="0">
    <w:p w14:paraId="0D47E1A3" w14:textId="77777777" w:rsidR="00281083" w:rsidRDefault="00281083" w:rsidP="0028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FA77E" w14:textId="77777777" w:rsidR="00281083" w:rsidRDefault="0028108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00C5653" wp14:editId="5458AA62">
              <wp:simplePos x="0" y="0"/>
              <wp:positionH relativeFrom="column">
                <wp:posOffset>276225</wp:posOffset>
              </wp:positionH>
              <wp:positionV relativeFrom="paragraph">
                <wp:posOffset>-114300</wp:posOffset>
              </wp:positionV>
              <wp:extent cx="5846445" cy="792480"/>
              <wp:effectExtent l="0" t="0" r="1905" b="762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6445" cy="7924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txbx>
                      <w:txbxContent>
                        <w:p w14:paraId="6EFC51D9" w14:textId="77777777" w:rsidR="00281083" w:rsidRPr="00B01315" w:rsidRDefault="00CA37DC" w:rsidP="0028108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  <w14:textOutline w14:w="11112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  <w14:textOutline w14:w="11112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2019 </w:t>
                          </w:r>
                          <w:r w:rsidR="00281083" w:rsidRPr="00B01315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  <w14:textOutline w14:w="11112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Missouri Department of Mental Health’s</w:t>
                          </w:r>
                        </w:p>
                        <w:p w14:paraId="60DCDF86" w14:textId="77777777" w:rsidR="00281083" w:rsidRPr="00B01315" w:rsidRDefault="00281083" w:rsidP="0028108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  <w14:textOutline w14:w="11112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B01315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  <w14:textOutline w14:w="11112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Spring Training Institute (STI)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C56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1.75pt;margin-top:-9pt;width:460.35pt;height:62.4pt;z-index:251660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wdNOAIAAG4EAAAOAAAAZHJzL2Uyb0RvYy54bWysVE1v2zAMvQ/YfxB0X50ETj+COEWWIsOA&#10;oC3QDj0rspwYkEVBUmJnv35PstN23U7DLgpFPlPke2Tmt12j2VE5X5Mp+PhixJkyksra7Ar+43n9&#10;5ZozH4QphSajCn5Snt8uPn+at3amJrQnXSrHkMT4WWsLvg/BzrLMy71qhL8gqwyCFblGBFzdLiud&#10;aJG90dlkNLrMWnKldSSV9/De9UG+SPmrSsnwUFVeBaYLjtpCOl06t/HMFnMx2zlh97UcyhD/UEUj&#10;aoNHX1PdiSDYwdV/pGpq6chTFS4kNRlVVS1V6gHdjEcfunnaC6tSLyDH21ea/P9LK++Pj47VJbTj&#10;zIgGEj2rLrCv1LFxZKe1fgbQkwUsdHBH5OD3cMamu8o18RftMMTB8+mV25hMwjm9zi/zfMqZROzq&#10;ZpJfJ/Kzt6+t8+GbooZFo+AO2iVKxXHjA14E9AyJj3nSdbmutU6XOC9qpR07CigdukmsEV/8htIm&#10;Yg3Fr/pw9GSxxb6VaIVu2w39bak8oW1H/dh4K9c1atsIHx6Fw5ygU8x+eMBRaWoLToPF2Z7cz7/5&#10;Ix7yIcpZi7kruMFicKa/G8h6M87zOKbpkk+vJri495Ht+4g5NCtCu5AOtSUz4oM+m5Wj5gULsoxv&#10;IiSMxMvg52yuQr8LWDCplssEwmBaETbmycqYOlIWeX/uXoSzgzgBst7TeT7F7INGPTYJY5eHAMKT&#10;gJHentOBdQx1UmlYwLg17+8J9fY3sfgFAAD//wMAUEsDBBQABgAIAAAAIQA4Hray3gAAAAoBAAAP&#10;AAAAZHJzL2Rvd25yZXYueG1sTI/LTsMwEEX3SPyDNUjsWrulRCbEqVAkJBbdNIW9EzsPYY9D7Lbh&#10;7xlWsBzN0b3nFvvFO3axcxwDKtisBTCLbTAj9greT68rCSwmjUa7gFbBt42wL29vCp2bcMWjvdSp&#10;ZxSCMdcKhpSmnPPYDtbruA6TRfp1YfY60Tn33Mz6SuHe8a0QGfd6RGoY9GSrwbaf9dkrOIhp/Dp2&#10;lZddE2rpzOHto5JK3d8tL8/Akl3SHwy/+qQOJTk14YwmMqdg9/BIpILVRtImAp6y3RZYQ6TIJPCy&#10;4P8nlD8AAAD//wMAUEsBAi0AFAAGAAgAAAAhALaDOJL+AAAA4QEAABMAAAAAAAAAAAAAAAAAAAAA&#10;AFtDb250ZW50X1R5cGVzXS54bWxQSwECLQAUAAYACAAAACEAOP0h/9YAAACUAQAACwAAAAAAAAAA&#10;AAAAAAAvAQAAX3JlbHMvLnJlbHNQSwECLQAUAAYACAAAACEAe7cHTTgCAABuBAAADgAAAAAAAAAA&#10;AAAAAAAuAgAAZHJzL2Uyb0RvYy54bWxQSwECLQAUAAYACAAAACEAOB62st4AAAAKAQAADwAAAAAA&#10;AAAAAAAAAACSBAAAZHJzL2Rvd25yZXYueG1sUEsFBgAAAAAEAAQA8wAAAJ0FAAAAAA==&#10;" fillcolor="#1f497d [3215]" stroked="f">
              <v:textbox style="mso-fit-shape-to-text:t">
                <w:txbxContent>
                  <w:p w14:paraId="6EFC51D9" w14:textId="77777777" w:rsidR="00281083" w:rsidRPr="00B01315" w:rsidRDefault="00CA37DC" w:rsidP="0028108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FFFFFF" w:themeColor="background1"/>
                        <w:sz w:val="48"/>
                        <w:szCs w:val="48"/>
                        <w14:textOutline w14:w="11112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48"/>
                        <w:szCs w:val="48"/>
                        <w14:textOutline w14:w="11112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2019 </w:t>
                    </w:r>
                    <w:r w:rsidR="00281083" w:rsidRPr="00B01315">
                      <w:rPr>
                        <w:rFonts w:ascii="Times New Roman" w:hAnsi="Times New Roman" w:cs="Times New Roman"/>
                        <w:color w:val="FFFFFF" w:themeColor="background1"/>
                        <w:sz w:val="48"/>
                        <w:szCs w:val="48"/>
                        <w14:textOutline w14:w="11112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Missouri Department of Mental Health’s</w:t>
                    </w:r>
                  </w:p>
                  <w:p w14:paraId="60DCDF86" w14:textId="77777777" w:rsidR="00281083" w:rsidRPr="00B01315" w:rsidRDefault="00281083" w:rsidP="0028108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FFFFFF" w:themeColor="background1"/>
                        <w:sz w:val="48"/>
                        <w:szCs w:val="48"/>
                        <w14:textOutline w14:w="11112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B01315">
                      <w:rPr>
                        <w:rFonts w:ascii="Times New Roman" w:hAnsi="Times New Roman" w:cs="Times New Roman"/>
                        <w:color w:val="FFFFFF" w:themeColor="background1"/>
                        <w:sz w:val="48"/>
                        <w:szCs w:val="48"/>
                        <w14:textOutline w14:w="11112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Spring Training Institute (STI)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1325C"/>
    <w:multiLevelType w:val="multilevel"/>
    <w:tmpl w:val="3C5A9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CB499A"/>
    <w:multiLevelType w:val="hybridMultilevel"/>
    <w:tmpl w:val="C62AE9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E660C5"/>
    <w:multiLevelType w:val="hybridMultilevel"/>
    <w:tmpl w:val="5DC6C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51FAD"/>
    <w:multiLevelType w:val="hybridMultilevel"/>
    <w:tmpl w:val="DD9E79DA"/>
    <w:lvl w:ilvl="0" w:tplc="3BE4030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74FA4"/>
    <w:multiLevelType w:val="hybridMultilevel"/>
    <w:tmpl w:val="B1661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12AF4"/>
    <w:multiLevelType w:val="hybridMultilevel"/>
    <w:tmpl w:val="6E8E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D5719"/>
    <w:multiLevelType w:val="hybridMultilevel"/>
    <w:tmpl w:val="593A8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60052"/>
    <w:multiLevelType w:val="hybridMultilevel"/>
    <w:tmpl w:val="130CF98C"/>
    <w:lvl w:ilvl="0" w:tplc="3BE4030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17E87"/>
    <w:multiLevelType w:val="hybridMultilevel"/>
    <w:tmpl w:val="BD12CD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2C5F28"/>
    <w:multiLevelType w:val="hybridMultilevel"/>
    <w:tmpl w:val="92425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6E77937"/>
    <w:multiLevelType w:val="hybridMultilevel"/>
    <w:tmpl w:val="19A64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1"/>
  </w:num>
  <w:num w:numId="8">
    <w:abstractNumId w:val="10"/>
  </w:num>
  <w:num w:numId="9">
    <w:abstractNumId w:val="7"/>
  </w:num>
  <w:num w:numId="10">
    <w:abstractNumId w:val="5"/>
  </w:num>
  <w:num w:numId="11">
    <w:abstractNumId w:val="3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15"/>
    <w:rsid w:val="00041C8A"/>
    <w:rsid w:val="0006770D"/>
    <w:rsid w:val="00070256"/>
    <w:rsid w:val="000A6CE0"/>
    <w:rsid w:val="001020F2"/>
    <w:rsid w:val="001053AF"/>
    <w:rsid w:val="00115FE9"/>
    <w:rsid w:val="00175B04"/>
    <w:rsid w:val="001E0483"/>
    <w:rsid w:val="002137B8"/>
    <w:rsid w:val="002506BA"/>
    <w:rsid w:val="00281083"/>
    <w:rsid w:val="002E2718"/>
    <w:rsid w:val="00335C60"/>
    <w:rsid w:val="00376585"/>
    <w:rsid w:val="003D4A98"/>
    <w:rsid w:val="00435AE8"/>
    <w:rsid w:val="004578F8"/>
    <w:rsid w:val="00484003"/>
    <w:rsid w:val="004B3096"/>
    <w:rsid w:val="004E7FCB"/>
    <w:rsid w:val="005064BF"/>
    <w:rsid w:val="00515C54"/>
    <w:rsid w:val="00592BB9"/>
    <w:rsid w:val="00613674"/>
    <w:rsid w:val="00671381"/>
    <w:rsid w:val="006A4876"/>
    <w:rsid w:val="006C2005"/>
    <w:rsid w:val="006D3578"/>
    <w:rsid w:val="00707700"/>
    <w:rsid w:val="007100F2"/>
    <w:rsid w:val="00710804"/>
    <w:rsid w:val="00715883"/>
    <w:rsid w:val="00825CC4"/>
    <w:rsid w:val="00861E88"/>
    <w:rsid w:val="00882D93"/>
    <w:rsid w:val="008835E8"/>
    <w:rsid w:val="00894FE3"/>
    <w:rsid w:val="008E7685"/>
    <w:rsid w:val="0099374F"/>
    <w:rsid w:val="009C625A"/>
    <w:rsid w:val="00A44329"/>
    <w:rsid w:val="00A53F6D"/>
    <w:rsid w:val="00AA69C9"/>
    <w:rsid w:val="00B00DB4"/>
    <w:rsid w:val="00B01315"/>
    <w:rsid w:val="00B04A88"/>
    <w:rsid w:val="00B46E78"/>
    <w:rsid w:val="00B72E28"/>
    <w:rsid w:val="00B76E8B"/>
    <w:rsid w:val="00B85028"/>
    <w:rsid w:val="00B90913"/>
    <w:rsid w:val="00BB00A0"/>
    <w:rsid w:val="00BB5D17"/>
    <w:rsid w:val="00C15303"/>
    <w:rsid w:val="00C313E3"/>
    <w:rsid w:val="00C5169B"/>
    <w:rsid w:val="00CA37DC"/>
    <w:rsid w:val="00CA6082"/>
    <w:rsid w:val="00CB6376"/>
    <w:rsid w:val="00D11715"/>
    <w:rsid w:val="00DB3C39"/>
    <w:rsid w:val="00E44657"/>
    <w:rsid w:val="00E549B5"/>
    <w:rsid w:val="00EA0914"/>
    <w:rsid w:val="00EB2A83"/>
    <w:rsid w:val="00F47E30"/>
    <w:rsid w:val="00F62940"/>
    <w:rsid w:val="00FA17CF"/>
    <w:rsid w:val="00FB2A7E"/>
    <w:rsid w:val="00FE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287BAE7"/>
  <w15:docId w15:val="{CDCBBCC6-2C38-4416-A64D-3FF56514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1"/>
    <w:semiHidden/>
    <w:unhideWhenUsed/>
    <w:qFormat/>
    <w:rsid w:val="00281083"/>
    <w:pPr>
      <w:widowControl w:val="0"/>
      <w:spacing w:after="0" w:line="240" w:lineRule="auto"/>
      <w:outlineLvl w:val="2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semiHidden/>
    <w:rsid w:val="00281083"/>
    <w:rPr>
      <w:rFonts w:ascii="Calibri" w:eastAsia="Calibri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81083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281083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1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083"/>
  </w:style>
  <w:style w:type="paragraph" w:styleId="Footer">
    <w:name w:val="footer"/>
    <w:basedOn w:val="Normal"/>
    <w:link w:val="FooterChar"/>
    <w:uiPriority w:val="99"/>
    <w:unhideWhenUsed/>
    <w:rsid w:val="00281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083"/>
  </w:style>
  <w:style w:type="character" w:styleId="Hyperlink">
    <w:name w:val="Hyperlink"/>
    <w:basedOn w:val="DefaultParagraphFont"/>
    <w:uiPriority w:val="99"/>
    <w:unhideWhenUsed/>
    <w:rsid w:val="00CB6376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B04A88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5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E27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s@mimh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erences@mimh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imhtraining.com/wp-content/uploads/2017/08/cme-nocoi-form61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ringtraininginstitute.com/cal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configio.blob.core.windows.net/media/em_MissouriInstMentalHealth/UploadedImages/Xlarge/Product_877_792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38606-8CBD-49DE-9CAE-752BDFB0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1190</Words>
  <Characters>6787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Finnegan, Megan C</dc:creator>
  <cp:keywords/>
  <dc:description/>
  <cp:lastModifiedBy>Finnegan, Megan C</cp:lastModifiedBy>
  <cp:revision>2</cp:revision>
  <cp:lastPrinted>2017-08-28T19:34:00Z</cp:lastPrinted>
  <dcterms:created xsi:type="dcterms:W3CDTF">2018-11-19T17:37:00Z</dcterms:created>
  <dcterms:modified xsi:type="dcterms:W3CDTF">2018-11-19T17:37:00Z</dcterms:modified>
</cp:coreProperties>
</file>