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01720" w14:textId="17470C3A" w:rsidR="00887B1C" w:rsidRPr="00BE2EF4" w:rsidRDefault="00887B1C" w:rsidP="004A1D77">
      <w:pPr>
        <w:widowControl w:val="0"/>
        <w:autoSpaceDE w:val="0"/>
        <w:autoSpaceDN w:val="0"/>
        <w:adjustRightInd w:val="0"/>
        <w:jc w:val="center"/>
        <w:outlineLvl w:val="0"/>
        <w:rPr>
          <w:rFonts w:ascii="Arial" w:hAnsi="Arial"/>
          <w:b/>
          <w:sz w:val="22"/>
        </w:rPr>
      </w:pPr>
      <w:r>
        <w:rPr>
          <w:rFonts w:ascii="Arial" w:hAnsi="Arial"/>
          <w:b/>
          <w:sz w:val="22"/>
        </w:rPr>
        <w:t xml:space="preserve">Storytelling in </w:t>
      </w:r>
      <w:r w:rsidR="004A1D77">
        <w:rPr>
          <w:rFonts w:ascii="Arial" w:hAnsi="Arial"/>
          <w:b/>
          <w:sz w:val="22"/>
        </w:rPr>
        <w:t>Therapeutic Settings</w:t>
      </w:r>
    </w:p>
    <w:p w14:paraId="5B73EA82" w14:textId="77777777" w:rsidR="00887B1C" w:rsidRDefault="00887B1C" w:rsidP="00887B1C">
      <w:pPr>
        <w:widowControl w:val="0"/>
        <w:autoSpaceDE w:val="0"/>
        <w:autoSpaceDN w:val="0"/>
        <w:adjustRightInd w:val="0"/>
        <w:ind w:left="2880" w:firstLine="720"/>
        <w:outlineLvl w:val="0"/>
        <w:rPr>
          <w:rFonts w:ascii="Arial" w:hAnsi="Arial"/>
          <w:b/>
          <w:sz w:val="22"/>
        </w:rPr>
      </w:pPr>
      <w:r>
        <w:rPr>
          <w:rFonts w:ascii="Arial" w:hAnsi="Arial"/>
          <w:b/>
          <w:sz w:val="22"/>
        </w:rPr>
        <w:t xml:space="preserve">with </w:t>
      </w:r>
      <w:proofErr w:type="spellStart"/>
      <w:r>
        <w:rPr>
          <w:rFonts w:ascii="Arial" w:hAnsi="Arial"/>
          <w:b/>
          <w:sz w:val="22"/>
        </w:rPr>
        <w:t>Regi</w:t>
      </w:r>
      <w:proofErr w:type="spellEnd"/>
      <w:r>
        <w:rPr>
          <w:rFonts w:ascii="Arial" w:hAnsi="Arial"/>
          <w:b/>
          <w:sz w:val="22"/>
        </w:rPr>
        <w:t xml:space="preserve"> Carpenter</w:t>
      </w:r>
    </w:p>
    <w:p w14:paraId="08F86CCD" w14:textId="77777777" w:rsidR="00887B1C" w:rsidRDefault="00887B1C" w:rsidP="00887B1C">
      <w:pPr>
        <w:widowControl w:val="0"/>
        <w:autoSpaceDE w:val="0"/>
        <w:autoSpaceDN w:val="0"/>
        <w:adjustRightInd w:val="0"/>
        <w:ind w:left="2880" w:firstLine="720"/>
        <w:outlineLvl w:val="0"/>
        <w:rPr>
          <w:rFonts w:ascii="Arial" w:hAnsi="Arial"/>
          <w:b/>
          <w:sz w:val="22"/>
        </w:rPr>
      </w:pPr>
    </w:p>
    <w:p w14:paraId="3D72AA59" w14:textId="77777777" w:rsidR="00887B1C" w:rsidRDefault="00887B1C" w:rsidP="00887B1C">
      <w:pPr>
        <w:widowControl w:val="0"/>
        <w:autoSpaceDE w:val="0"/>
        <w:autoSpaceDN w:val="0"/>
        <w:adjustRightInd w:val="0"/>
        <w:jc w:val="center"/>
        <w:outlineLvl w:val="0"/>
        <w:rPr>
          <w:rFonts w:ascii="Arial" w:hAnsi="Arial"/>
          <w:b/>
          <w:sz w:val="22"/>
        </w:rPr>
      </w:pPr>
      <w:r>
        <w:rPr>
          <w:rFonts w:ascii="Arial" w:hAnsi="Arial"/>
          <w:b/>
          <w:sz w:val="22"/>
        </w:rPr>
        <w:t>Regicarpenter.com</w:t>
      </w:r>
    </w:p>
    <w:p w14:paraId="72FDE2CF" w14:textId="77777777" w:rsidR="00887B1C" w:rsidRDefault="00086959" w:rsidP="00887B1C">
      <w:pPr>
        <w:widowControl w:val="0"/>
        <w:autoSpaceDE w:val="0"/>
        <w:autoSpaceDN w:val="0"/>
        <w:adjustRightInd w:val="0"/>
        <w:jc w:val="center"/>
        <w:outlineLvl w:val="0"/>
        <w:rPr>
          <w:rFonts w:ascii="Arial" w:hAnsi="Arial"/>
          <w:b/>
          <w:sz w:val="22"/>
        </w:rPr>
      </w:pPr>
      <w:hyperlink r:id="rId5" w:history="1">
        <w:r w:rsidR="00887B1C" w:rsidRPr="00B36A30">
          <w:rPr>
            <w:rStyle w:val="Hyperlink"/>
            <w:rFonts w:ascii="Arial" w:hAnsi="Arial"/>
            <w:b/>
            <w:sz w:val="22"/>
          </w:rPr>
          <w:t>regi@regicarpenter.com</w:t>
        </w:r>
      </w:hyperlink>
    </w:p>
    <w:p w14:paraId="10F30E2C" w14:textId="77777777" w:rsidR="00887B1C" w:rsidRPr="00BE2EF4" w:rsidRDefault="00887B1C" w:rsidP="00887B1C">
      <w:pPr>
        <w:widowControl w:val="0"/>
        <w:autoSpaceDE w:val="0"/>
        <w:autoSpaceDN w:val="0"/>
        <w:adjustRightInd w:val="0"/>
        <w:jc w:val="center"/>
        <w:outlineLvl w:val="0"/>
        <w:rPr>
          <w:rFonts w:ascii="Arial" w:hAnsi="Arial"/>
          <w:b/>
          <w:sz w:val="22"/>
        </w:rPr>
      </w:pPr>
      <w:r>
        <w:rPr>
          <w:rFonts w:ascii="Arial" w:hAnsi="Arial"/>
          <w:b/>
          <w:sz w:val="22"/>
        </w:rPr>
        <w:t>607-280-1013</w:t>
      </w:r>
    </w:p>
    <w:p w14:paraId="577361E9" w14:textId="77777777" w:rsidR="00887B1C" w:rsidRPr="00BE2EF4" w:rsidRDefault="00887B1C" w:rsidP="00887B1C">
      <w:pPr>
        <w:widowControl w:val="0"/>
        <w:autoSpaceDE w:val="0"/>
        <w:autoSpaceDN w:val="0"/>
        <w:adjustRightInd w:val="0"/>
        <w:jc w:val="center"/>
        <w:rPr>
          <w:rFonts w:ascii="Arial" w:hAnsi="Arial"/>
          <w:b/>
          <w:sz w:val="22"/>
        </w:rPr>
      </w:pPr>
    </w:p>
    <w:p w14:paraId="007FFCC4" w14:textId="77777777" w:rsidR="00887B1C" w:rsidRPr="00BE2EF4" w:rsidRDefault="00887B1C" w:rsidP="00887B1C">
      <w:pPr>
        <w:shd w:val="clear" w:color="auto" w:fill="E0E0E0"/>
        <w:rPr>
          <w:rFonts w:ascii="Arial" w:hAnsi="Arial"/>
          <w:i/>
          <w:sz w:val="22"/>
        </w:rPr>
      </w:pPr>
    </w:p>
    <w:p w14:paraId="4910ABDE" w14:textId="77777777" w:rsidR="00887B1C" w:rsidRPr="00BE2EF4" w:rsidRDefault="00887B1C" w:rsidP="00887B1C">
      <w:pPr>
        <w:shd w:val="clear" w:color="auto" w:fill="E0E0E0"/>
        <w:spacing w:line="360" w:lineRule="auto"/>
        <w:rPr>
          <w:rFonts w:ascii="Arial" w:hAnsi="Arial"/>
          <w:i/>
          <w:sz w:val="22"/>
        </w:rPr>
      </w:pPr>
      <w:r w:rsidRPr="00BE2EF4">
        <w:rPr>
          <w:rFonts w:ascii="Arial" w:hAnsi="Arial"/>
          <w:i/>
          <w:sz w:val="22"/>
        </w:rPr>
        <w:t xml:space="preserve">"Remember only this one thing," said Badger. "The stories people tell have a way of taking care of them. If stories come to you, care for them. And learn to give them away where they are needed. Sometimes a person needs a story more than food to stay alive. That is why we put these stories in each other's memory. This is how people care for themselves." </w:t>
      </w:r>
    </w:p>
    <w:p w14:paraId="1F9E3420" w14:textId="77777777" w:rsidR="00887B1C" w:rsidRPr="00BE2EF4" w:rsidRDefault="00887B1C" w:rsidP="00887B1C">
      <w:pPr>
        <w:shd w:val="clear" w:color="auto" w:fill="E0E0E0"/>
        <w:jc w:val="right"/>
        <w:outlineLvl w:val="0"/>
        <w:rPr>
          <w:rFonts w:ascii="Arial" w:hAnsi="Arial"/>
          <w:b/>
          <w:i/>
          <w:sz w:val="22"/>
        </w:rPr>
      </w:pPr>
      <w:r w:rsidRPr="00BE2EF4">
        <w:rPr>
          <w:rFonts w:ascii="Arial" w:hAnsi="Arial"/>
          <w:b/>
          <w:sz w:val="22"/>
        </w:rPr>
        <w:t xml:space="preserve">Barry Lopez, </w:t>
      </w:r>
      <w:r w:rsidRPr="00BE2EF4">
        <w:rPr>
          <w:rFonts w:ascii="Arial" w:hAnsi="Arial"/>
          <w:b/>
          <w:i/>
          <w:sz w:val="22"/>
        </w:rPr>
        <w:t>Crow and Weasel</w:t>
      </w:r>
    </w:p>
    <w:p w14:paraId="134271B7" w14:textId="77777777" w:rsidR="00887B1C" w:rsidRPr="00BE2EF4" w:rsidRDefault="00887B1C" w:rsidP="00887B1C">
      <w:pPr>
        <w:shd w:val="clear" w:color="auto" w:fill="E0E0E0"/>
        <w:jc w:val="right"/>
        <w:rPr>
          <w:rFonts w:ascii="Arial" w:hAnsi="Arial"/>
          <w:b/>
          <w:sz w:val="22"/>
        </w:rPr>
      </w:pPr>
      <w:r w:rsidRPr="00BE2EF4">
        <w:rPr>
          <w:rFonts w:ascii="Arial" w:hAnsi="Arial"/>
          <w:b/>
          <w:sz w:val="22"/>
        </w:rPr>
        <w:t xml:space="preserve">  </w:t>
      </w:r>
    </w:p>
    <w:p w14:paraId="771134E5" w14:textId="77777777" w:rsidR="00887B1C" w:rsidRPr="00BE2EF4" w:rsidRDefault="00887B1C" w:rsidP="00887B1C">
      <w:pPr>
        <w:widowControl w:val="0"/>
        <w:autoSpaceDE w:val="0"/>
        <w:autoSpaceDN w:val="0"/>
        <w:adjustRightInd w:val="0"/>
        <w:spacing w:line="360" w:lineRule="auto"/>
        <w:jc w:val="center"/>
        <w:rPr>
          <w:rFonts w:ascii="Arial" w:hAnsi="Arial"/>
          <w:b/>
          <w:sz w:val="22"/>
        </w:rPr>
      </w:pPr>
    </w:p>
    <w:p w14:paraId="6A2736F7" w14:textId="77777777" w:rsidR="00887B1C" w:rsidRPr="00BE2EF4" w:rsidRDefault="00887B1C" w:rsidP="00DB156F">
      <w:pPr>
        <w:autoSpaceDE w:val="0"/>
        <w:autoSpaceDN w:val="0"/>
        <w:adjustRightInd w:val="0"/>
        <w:spacing w:line="360" w:lineRule="auto"/>
        <w:rPr>
          <w:rFonts w:ascii="Arial" w:hAnsi="Arial"/>
          <w:sz w:val="22"/>
        </w:rPr>
      </w:pPr>
      <w:r w:rsidRPr="00BE2EF4">
        <w:rPr>
          <w:rFonts w:ascii="Arial" w:hAnsi="Arial"/>
          <w:sz w:val="22"/>
        </w:rPr>
        <w:t>Stories from the world’s folk and fairy tale tradition mirror issues prevalent to the human condition</w:t>
      </w:r>
      <w:r w:rsidR="004C1CE6">
        <w:rPr>
          <w:rFonts w:ascii="Arial" w:hAnsi="Arial"/>
          <w:sz w:val="22"/>
        </w:rPr>
        <w:t xml:space="preserve"> in general and to death, grief and loss</w:t>
      </w:r>
      <w:r w:rsidRPr="00BE2EF4">
        <w:rPr>
          <w:rFonts w:ascii="Arial" w:hAnsi="Arial"/>
          <w:sz w:val="22"/>
        </w:rPr>
        <w:t xml:space="preserve"> in particular. When </w:t>
      </w:r>
      <w:r w:rsidR="00DB156F">
        <w:rPr>
          <w:rFonts w:ascii="Arial" w:hAnsi="Arial"/>
          <w:sz w:val="22"/>
        </w:rPr>
        <w:t>listening to</w:t>
      </w:r>
      <w:r w:rsidRPr="00BE2EF4">
        <w:rPr>
          <w:rFonts w:ascii="Arial" w:hAnsi="Arial"/>
          <w:sz w:val="22"/>
        </w:rPr>
        <w:t xml:space="preserve"> </w:t>
      </w:r>
      <w:r w:rsidR="00DB156F">
        <w:rPr>
          <w:rFonts w:ascii="Arial" w:hAnsi="Arial"/>
          <w:sz w:val="22"/>
        </w:rPr>
        <w:t xml:space="preserve">traditional </w:t>
      </w:r>
      <w:r w:rsidRPr="00BE2EF4">
        <w:rPr>
          <w:rFonts w:ascii="Arial" w:hAnsi="Arial"/>
          <w:sz w:val="22"/>
        </w:rPr>
        <w:t xml:space="preserve">stories </w:t>
      </w:r>
      <w:r w:rsidR="00DB156F">
        <w:rPr>
          <w:rFonts w:ascii="Arial" w:hAnsi="Arial"/>
          <w:sz w:val="22"/>
        </w:rPr>
        <w:t xml:space="preserve">we can often </w:t>
      </w:r>
      <w:r w:rsidRPr="00BE2EF4">
        <w:rPr>
          <w:rFonts w:ascii="Arial" w:hAnsi="Arial"/>
          <w:sz w:val="22"/>
        </w:rPr>
        <w:t>recognize our own</w:t>
      </w:r>
      <w:r w:rsidR="00DB156F">
        <w:rPr>
          <w:rFonts w:ascii="Arial" w:hAnsi="Arial"/>
          <w:sz w:val="22"/>
        </w:rPr>
        <w:t xml:space="preserve"> experience and</w:t>
      </w:r>
      <w:r w:rsidRPr="00BE2EF4">
        <w:rPr>
          <w:rFonts w:ascii="Arial" w:hAnsi="Arial"/>
          <w:sz w:val="22"/>
        </w:rPr>
        <w:t xml:space="preserve"> affirm belonging to the human community. </w:t>
      </w:r>
    </w:p>
    <w:p w14:paraId="7D7492A5" w14:textId="77777777" w:rsidR="00887B1C" w:rsidRPr="00BE2EF4" w:rsidRDefault="00887B1C" w:rsidP="00887B1C">
      <w:pPr>
        <w:autoSpaceDE w:val="0"/>
        <w:autoSpaceDN w:val="0"/>
        <w:adjustRightInd w:val="0"/>
        <w:rPr>
          <w:rFonts w:ascii="Arial" w:hAnsi="Arial"/>
          <w:sz w:val="22"/>
        </w:rPr>
      </w:pPr>
    </w:p>
    <w:p w14:paraId="7C2AB9E0" w14:textId="77777777" w:rsidR="00887B1C" w:rsidRPr="00BE2EF4" w:rsidRDefault="00887B1C" w:rsidP="00887B1C">
      <w:pPr>
        <w:autoSpaceDE w:val="0"/>
        <w:autoSpaceDN w:val="0"/>
        <w:adjustRightInd w:val="0"/>
        <w:spacing w:line="360" w:lineRule="auto"/>
        <w:rPr>
          <w:rFonts w:ascii="Arial" w:hAnsi="Arial"/>
          <w:color w:val="000000"/>
          <w:sz w:val="22"/>
        </w:rPr>
      </w:pPr>
      <w:r w:rsidRPr="00BE2EF4">
        <w:rPr>
          <w:rFonts w:ascii="Arial" w:hAnsi="Arial"/>
          <w:sz w:val="22"/>
        </w:rPr>
        <w:t xml:space="preserve">Storytelling can be a potent vehicle for change, especially within the structured setting of a therapeutic environment. When listeners enter into the worlds of carefully chosen stories, they </w:t>
      </w:r>
      <w:r w:rsidRPr="00BE2EF4">
        <w:rPr>
          <w:rFonts w:ascii="Arial" w:hAnsi="Arial"/>
          <w:color w:val="000000"/>
          <w:sz w:val="22"/>
        </w:rPr>
        <w:t xml:space="preserve">more readily recognize and articulate emotions while stimulating coping techniques that lead to resilience, resourcefulness, and personal empowerment. </w:t>
      </w:r>
    </w:p>
    <w:p w14:paraId="0E29C2FC" w14:textId="77777777" w:rsidR="00887B1C" w:rsidRPr="00BE2EF4" w:rsidRDefault="00887B1C" w:rsidP="00887B1C">
      <w:pPr>
        <w:autoSpaceDE w:val="0"/>
        <w:autoSpaceDN w:val="0"/>
        <w:adjustRightInd w:val="0"/>
        <w:ind w:firstLine="720"/>
        <w:rPr>
          <w:rFonts w:ascii="Arial" w:hAnsi="Arial"/>
          <w:sz w:val="22"/>
        </w:rPr>
      </w:pPr>
    </w:p>
    <w:p w14:paraId="7329F3B8" w14:textId="77777777" w:rsidR="00887B1C" w:rsidRPr="00BE2EF4" w:rsidRDefault="00887B1C" w:rsidP="00887B1C">
      <w:pPr>
        <w:autoSpaceDE w:val="0"/>
        <w:autoSpaceDN w:val="0"/>
        <w:adjustRightInd w:val="0"/>
        <w:spacing w:line="360" w:lineRule="auto"/>
        <w:rPr>
          <w:rFonts w:ascii="Arial" w:hAnsi="Arial"/>
          <w:sz w:val="22"/>
        </w:rPr>
      </w:pPr>
      <w:r w:rsidRPr="00BE2EF4">
        <w:rPr>
          <w:rFonts w:ascii="Arial" w:hAnsi="Arial"/>
          <w:sz w:val="22"/>
        </w:rPr>
        <w:t>Exploring the intersection between the traditional tale and our own personal story, we hold and model that knowledge in two ways, knowing that there are common experiences of the human journey, and that each person's unique experience deserves honor and respect.</w:t>
      </w:r>
    </w:p>
    <w:p w14:paraId="2B77C033" w14:textId="77777777" w:rsidR="00887B1C" w:rsidRPr="00BE2EF4" w:rsidRDefault="00887B1C" w:rsidP="00887B1C">
      <w:pPr>
        <w:autoSpaceDE w:val="0"/>
        <w:autoSpaceDN w:val="0"/>
        <w:adjustRightInd w:val="0"/>
        <w:ind w:firstLine="720"/>
        <w:rPr>
          <w:rFonts w:ascii="Arial" w:hAnsi="Arial"/>
          <w:sz w:val="22"/>
        </w:rPr>
      </w:pPr>
    </w:p>
    <w:p w14:paraId="2C151CCD" w14:textId="77777777" w:rsidR="00887B1C" w:rsidRPr="00BE2EF4" w:rsidRDefault="00887B1C" w:rsidP="00887B1C">
      <w:pPr>
        <w:autoSpaceDE w:val="0"/>
        <w:autoSpaceDN w:val="0"/>
        <w:adjustRightInd w:val="0"/>
        <w:spacing w:line="360" w:lineRule="auto"/>
        <w:rPr>
          <w:rFonts w:ascii="Arial" w:hAnsi="Arial"/>
          <w:sz w:val="22"/>
        </w:rPr>
      </w:pPr>
      <w:r w:rsidRPr="00BE2EF4">
        <w:rPr>
          <w:rFonts w:ascii="Arial" w:hAnsi="Arial"/>
          <w:sz w:val="22"/>
        </w:rPr>
        <w:t>Mixing traditional and personal stories can offer new perspectives for your clients. It can suggest metaphors and images that present possibilities to re-imagine and reframe their own experience. Themes in each story are echoed and highlighted and heard with fresh ears, emphasizing that a personal story is not just about you, while at the same time they deepen and expands the meaning of what is personal and unique.</w:t>
      </w:r>
    </w:p>
    <w:p w14:paraId="40FEA7C2" w14:textId="77777777" w:rsidR="00887B1C" w:rsidRPr="00BE2EF4" w:rsidRDefault="00887B1C" w:rsidP="00887B1C">
      <w:pPr>
        <w:autoSpaceDE w:val="0"/>
        <w:autoSpaceDN w:val="0"/>
        <w:adjustRightInd w:val="0"/>
        <w:spacing w:line="360" w:lineRule="auto"/>
        <w:rPr>
          <w:rFonts w:ascii="Arial" w:hAnsi="Arial"/>
          <w:sz w:val="22"/>
        </w:rPr>
      </w:pPr>
      <w:r w:rsidRPr="00BE2EF4">
        <w:rPr>
          <w:rFonts w:ascii="Arial" w:hAnsi="Arial"/>
          <w:sz w:val="22"/>
        </w:rPr>
        <w:t xml:space="preserve"> </w:t>
      </w:r>
    </w:p>
    <w:p w14:paraId="04769BAA" w14:textId="77777777" w:rsidR="00887B1C" w:rsidRPr="002C0741" w:rsidRDefault="00887B1C" w:rsidP="00887B1C">
      <w:pPr>
        <w:shd w:val="clear" w:color="auto" w:fill="E0E0E0"/>
        <w:rPr>
          <w:rFonts w:ascii="Arial" w:hAnsi="Arial"/>
          <w:i/>
          <w:sz w:val="20"/>
        </w:rPr>
      </w:pPr>
    </w:p>
    <w:p w14:paraId="553E8899" w14:textId="77777777" w:rsidR="00887B1C" w:rsidRPr="002C0741" w:rsidRDefault="00887B1C" w:rsidP="00887B1C">
      <w:pPr>
        <w:shd w:val="clear" w:color="auto" w:fill="E0E0E0"/>
        <w:spacing w:line="360" w:lineRule="auto"/>
        <w:jc w:val="both"/>
        <w:rPr>
          <w:rFonts w:ascii="Arial" w:hAnsi="Arial"/>
          <w:sz w:val="20"/>
        </w:rPr>
      </w:pPr>
      <w:r w:rsidRPr="002C0741">
        <w:rPr>
          <w:rFonts w:ascii="Arial" w:hAnsi="Arial"/>
          <w:i/>
          <w:sz w:val="20"/>
        </w:rPr>
        <w:t xml:space="preserve">“We tell stories to remind ourselves of who we are and to tell other people who we are.  One of the basic functions of storytelling is identity maintenance. When a person or a community is more interested in fortune seeking than in identity maintenance – stories are left behind and storytelling dies.” </w:t>
      </w:r>
    </w:p>
    <w:p w14:paraId="5B0B2621" w14:textId="77777777" w:rsidR="00887B1C" w:rsidRPr="00BE2EF4" w:rsidRDefault="00887B1C" w:rsidP="00887B1C">
      <w:pPr>
        <w:shd w:val="clear" w:color="auto" w:fill="E0E0E0"/>
        <w:jc w:val="both"/>
        <w:outlineLvl w:val="0"/>
        <w:rPr>
          <w:rFonts w:ascii="Arial" w:hAnsi="Arial"/>
          <w:b/>
          <w:i/>
          <w:sz w:val="20"/>
        </w:rPr>
      </w:pPr>
      <w:r w:rsidRPr="002C0741">
        <w:rPr>
          <w:rFonts w:ascii="Arial" w:hAnsi="Arial"/>
          <w:sz w:val="20"/>
        </w:rPr>
        <w:t xml:space="preserve">                                                                                                    </w:t>
      </w:r>
      <w:r w:rsidRPr="00BE2EF4">
        <w:rPr>
          <w:rFonts w:ascii="Arial" w:hAnsi="Arial"/>
          <w:b/>
          <w:sz w:val="20"/>
        </w:rPr>
        <w:t xml:space="preserve">Donald Davis, </w:t>
      </w:r>
      <w:r w:rsidRPr="00BE2EF4">
        <w:rPr>
          <w:rFonts w:ascii="Arial" w:hAnsi="Arial"/>
          <w:b/>
          <w:i/>
          <w:sz w:val="20"/>
        </w:rPr>
        <w:t>Telling Your Own Stories</w:t>
      </w:r>
    </w:p>
    <w:p w14:paraId="750DDDE9" w14:textId="77777777" w:rsidR="002A6689" w:rsidRPr="00A17643" w:rsidRDefault="00887B1C" w:rsidP="002A6689">
      <w:pPr>
        <w:pStyle w:val="Heading1"/>
        <w:jc w:val="center"/>
        <w:rPr>
          <w:rFonts w:ascii="Arial" w:hAnsi="Arial"/>
          <w:sz w:val="24"/>
        </w:rPr>
      </w:pPr>
      <w:r w:rsidRPr="002C0741">
        <w:rPr>
          <w:rFonts w:ascii="Arial" w:hAnsi="Arial"/>
          <w:sz w:val="20"/>
        </w:rPr>
        <w:lastRenderedPageBreak/>
        <w:t xml:space="preserve"> </w:t>
      </w:r>
      <w:r w:rsidR="002A6689" w:rsidRPr="00A17643">
        <w:rPr>
          <w:rFonts w:ascii="Arial" w:hAnsi="Arial"/>
          <w:sz w:val="24"/>
        </w:rPr>
        <w:t>Why Use Storytelling in Therapeutic Settings?</w:t>
      </w:r>
      <w:r w:rsidR="002A6689" w:rsidRPr="00A17643">
        <w:rPr>
          <w:rFonts w:ascii="Arial" w:hAnsi="Arial"/>
          <w:sz w:val="24"/>
        </w:rPr>
        <w:br/>
        <w:t>Here are some of the benefits:</w:t>
      </w:r>
    </w:p>
    <w:p w14:paraId="3007393E" w14:textId="77777777" w:rsidR="002A6689" w:rsidRPr="00A17643" w:rsidRDefault="002A6689" w:rsidP="002A6689">
      <w:pPr>
        <w:rPr>
          <w:sz w:val="16"/>
        </w:rPr>
      </w:pPr>
    </w:p>
    <w:p w14:paraId="202BD445" w14:textId="77777777" w:rsidR="002A6689" w:rsidRPr="00A17643" w:rsidRDefault="002A6689" w:rsidP="002A6689">
      <w:pPr>
        <w:pStyle w:val="BodyText"/>
        <w:numPr>
          <w:ilvl w:val="0"/>
          <w:numId w:val="6"/>
        </w:numPr>
        <w:rPr>
          <w:rFonts w:ascii="Arial" w:hAnsi="Arial"/>
          <w:i w:val="0"/>
          <w:sz w:val="22"/>
        </w:rPr>
      </w:pPr>
      <w:r w:rsidRPr="00A17643">
        <w:rPr>
          <w:rFonts w:ascii="Arial" w:hAnsi="Arial"/>
          <w:b/>
          <w:i w:val="0"/>
          <w:sz w:val="22"/>
        </w:rPr>
        <w:t>Storytelling</w:t>
      </w:r>
      <w:r w:rsidRPr="00A17643">
        <w:rPr>
          <w:rFonts w:ascii="Arial" w:hAnsi="Arial"/>
          <w:i w:val="0"/>
          <w:sz w:val="22"/>
        </w:rPr>
        <w:t xml:space="preserve"> causes us to slow down and suspend analytic thought. Below conceptual linear knowing there is the personal experience that allows a deeper visceral understanding. Some call it the knowing of the heart.</w:t>
      </w:r>
    </w:p>
    <w:p w14:paraId="4C7B1F40" w14:textId="77777777" w:rsidR="002A6689" w:rsidRPr="00A17643" w:rsidRDefault="002A6689" w:rsidP="002A6689">
      <w:pPr>
        <w:pStyle w:val="BodyText"/>
        <w:ind w:left="144"/>
        <w:rPr>
          <w:rFonts w:ascii="Arial" w:hAnsi="Arial"/>
          <w:i w:val="0"/>
          <w:sz w:val="22"/>
        </w:rPr>
      </w:pPr>
    </w:p>
    <w:p w14:paraId="2A6ABF54" w14:textId="77777777" w:rsidR="002A6689" w:rsidRPr="00A17643" w:rsidRDefault="002A6689" w:rsidP="002A6689">
      <w:pPr>
        <w:pStyle w:val="BodyText"/>
        <w:numPr>
          <w:ilvl w:val="0"/>
          <w:numId w:val="6"/>
        </w:numPr>
        <w:rPr>
          <w:rFonts w:ascii="Arial" w:hAnsi="Arial"/>
          <w:i w:val="0"/>
          <w:sz w:val="22"/>
        </w:rPr>
      </w:pPr>
      <w:r w:rsidRPr="00A17643">
        <w:rPr>
          <w:rFonts w:ascii="Arial" w:hAnsi="Arial"/>
          <w:b/>
          <w:i w:val="0"/>
          <w:sz w:val="22"/>
        </w:rPr>
        <w:t xml:space="preserve">Storytelling </w:t>
      </w:r>
      <w:r w:rsidRPr="00A17643">
        <w:rPr>
          <w:rFonts w:ascii="Arial" w:hAnsi="Arial"/>
          <w:i w:val="0"/>
          <w:sz w:val="22"/>
        </w:rPr>
        <w:t xml:space="preserve">creates trust. When a story is told a deeply human bond is established, facilitating the formation of a "therapeutic alliance”.  This is simultaneously physical (gesture, eye contact), emotional (feelings of teller &amp; listener), and spiritual (evoking hope, meaning, transcendence.)  </w:t>
      </w:r>
    </w:p>
    <w:p w14:paraId="5C3AD4A1" w14:textId="77777777" w:rsidR="002A6689" w:rsidRPr="004E50D7" w:rsidRDefault="002A6689" w:rsidP="002A6689">
      <w:pPr>
        <w:jc w:val="both"/>
        <w:rPr>
          <w:rFonts w:ascii="Arial" w:hAnsi="Arial"/>
          <w:b/>
          <w:sz w:val="22"/>
        </w:rPr>
      </w:pPr>
    </w:p>
    <w:p w14:paraId="57FBF988"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 xml:space="preserve">Storytelling </w:t>
      </w:r>
      <w:r w:rsidRPr="004E50D7">
        <w:rPr>
          <w:rFonts w:ascii="Arial" w:hAnsi="Arial"/>
          <w:sz w:val="22"/>
        </w:rPr>
        <w:t xml:space="preserve">aids the search for identity. Stories offer listeners opportunities to try out vicariously varying roles and values without suffering direct consequences. </w:t>
      </w:r>
    </w:p>
    <w:p w14:paraId="78A0B676" w14:textId="77777777" w:rsidR="002A6689" w:rsidRPr="004E50D7" w:rsidRDefault="002A6689" w:rsidP="002A6689">
      <w:pPr>
        <w:jc w:val="both"/>
        <w:rPr>
          <w:rFonts w:ascii="Arial" w:hAnsi="Arial"/>
          <w:sz w:val="22"/>
        </w:rPr>
      </w:pPr>
    </w:p>
    <w:p w14:paraId="4884C7D3"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Storytelling</w:t>
      </w:r>
      <w:r w:rsidRPr="004E50D7">
        <w:rPr>
          <w:rFonts w:ascii="Arial" w:hAnsi="Arial"/>
          <w:sz w:val="22"/>
        </w:rPr>
        <w:t xml:space="preserve"> encourages emotional release and promotes a greater sense of differentiation of complex feeling states. When combined with follow-up discussions and expressive activities, stories can lead to the refinement of raw emotion and the acceptance of greater degrees of paradox and complexity.</w:t>
      </w:r>
    </w:p>
    <w:p w14:paraId="28F2C657" w14:textId="77777777" w:rsidR="002A6689" w:rsidRPr="004E50D7" w:rsidRDefault="002A6689" w:rsidP="002A6689">
      <w:pPr>
        <w:jc w:val="both"/>
        <w:rPr>
          <w:rFonts w:ascii="Arial" w:hAnsi="Arial"/>
          <w:sz w:val="22"/>
        </w:rPr>
      </w:pPr>
    </w:p>
    <w:p w14:paraId="04AFC589"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Storytelling</w:t>
      </w:r>
      <w:r w:rsidRPr="004E50D7">
        <w:rPr>
          <w:rFonts w:ascii="Arial" w:hAnsi="Arial"/>
          <w:sz w:val="22"/>
        </w:rPr>
        <w:t xml:space="preserve"> helps externalize conflicts. Through distancing and disguise, personal issues can be activated and worked through in story form.</w:t>
      </w:r>
    </w:p>
    <w:p w14:paraId="6639C8A6" w14:textId="77777777" w:rsidR="002A6689" w:rsidRPr="004E50D7" w:rsidRDefault="002A6689" w:rsidP="002A6689">
      <w:pPr>
        <w:jc w:val="both"/>
        <w:rPr>
          <w:rFonts w:ascii="Arial" w:hAnsi="Arial"/>
          <w:sz w:val="22"/>
        </w:rPr>
      </w:pPr>
    </w:p>
    <w:p w14:paraId="51D364C4"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Storytelling</w:t>
      </w:r>
      <w:r w:rsidRPr="004E50D7">
        <w:rPr>
          <w:rFonts w:ascii="Arial" w:hAnsi="Arial"/>
          <w:sz w:val="22"/>
        </w:rPr>
        <w:t xml:space="preserve"> supports ego coherence and an increased sense of autonomy.  Story metaphors embody symbolic truths, which can in turn be internalized. Wise, helpful and comforting story characters can further reinforce latent strengths in listeners.</w:t>
      </w:r>
    </w:p>
    <w:p w14:paraId="35CD9296" w14:textId="77777777" w:rsidR="002A6689" w:rsidRPr="004E50D7" w:rsidRDefault="002A6689" w:rsidP="002A6689">
      <w:pPr>
        <w:jc w:val="both"/>
        <w:rPr>
          <w:rFonts w:ascii="Arial" w:hAnsi="Arial"/>
          <w:sz w:val="22"/>
        </w:rPr>
      </w:pPr>
    </w:p>
    <w:p w14:paraId="2A7D6719"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Storytelling</w:t>
      </w:r>
      <w:r w:rsidRPr="004E50D7">
        <w:rPr>
          <w:rFonts w:ascii="Arial" w:hAnsi="Arial"/>
          <w:sz w:val="22"/>
        </w:rPr>
        <w:t xml:space="preserve"> fosters resilience and optimism.  The active stance of the hero/heroine overcoming obstacles inspires a positive "can-do" attitude, evoking hope and faith in a better future.</w:t>
      </w:r>
    </w:p>
    <w:p w14:paraId="27E9056C" w14:textId="77777777" w:rsidR="002A6689" w:rsidRPr="004E50D7" w:rsidRDefault="002A6689" w:rsidP="002A6689">
      <w:pPr>
        <w:ind w:left="60"/>
        <w:jc w:val="both"/>
        <w:rPr>
          <w:rFonts w:ascii="Arial" w:hAnsi="Arial"/>
          <w:sz w:val="22"/>
        </w:rPr>
      </w:pPr>
    </w:p>
    <w:p w14:paraId="3181C3D2" w14:textId="77777777" w:rsidR="002A6689" w:rsidRPr="004E50D7" w:rsidRDefault="002A6689" w:rsidP="002A6689">
      <w:pPr>
        <w:numPr>
          <w:ilvl w:val="0"/>
          <w:numId w:val="6"/>
        </w:numPr>
        <w:jc w:val="both"/>
        <w:rPr>
          <w:rFonts w:ascii="Arial" w:hAnsi="Arial"/>
          <w:sz w:val="22"/>
        </w:rPr>
      </w:pPr>
      <w:r w:rsidRPr="004E50D7">
        <w:rPr>
          <w:rFonts w:ascii="Arial" w:hAnsi="Arial"/>
          <w:b/>
          <w:sz w:val="22"/>
        </w:rPr>
        <w:t>Storytelling</w:t>
      </w:r>
      <w:r w:rsidRPr="004E50D7">
        <w:rPr>
          <w:rFonts w:ascii="Arial" w:hAnsi="Arial"/>
          <w:sz w:val="22"/>
        </w:rPr>
        <w:t xml:space="preserve"> Inspires delight and joy.  This is true both for healthy individuals as well as those who may be troubled or depressed.</w:t>
      </w:r>
    </w:p>
    <w:p w14:paraId="5A4222FC" w14:textId="77777777" w:rsidR="002A6689" w:rsidRPr="004E50D7" w:rsidRDefault="002A6689" w:rsidP="002A6689">
      <w:pPr>
        <w:jc w:val="both"/>
        <w:rPr>
          <w:rFonts w:ascii="Arial" w:hAnsi="Arial"/>
          <w:sz w:val="22"/>
        </w:rPr>
      </w:pPr>
    </w:p>
    <w:p w14:paraId="55C2A3F1" w14:textId="3644F344" w:rsidR="00887B1C" w:rsidRPr="002C0741" w:rsidRDefault="002A6689" w:rsidP="002A6689">
      <w:pPr>
        <w:shd w:val="clear" w:color="auto" w:fill="E0E0E0"/>
        <w:jc w:val="both"/>
        <w:rPr>
          <w:rFonts w:ascii="Arial" w:hAnsi="Arial"/>
          <w:sz w:val="20"/>
        </w:rPr>
      </w:pPr>
      <w:r w:rsidRPr="004E50D7">
        <w:rPr>
          <w:rFonts w:ascii="Arial" w:hAnsi="Arial"/>
          <w:b/>
          <w:sz w:val="22"/>
        </w:rPr>
        <w:t>Storytelling</w:t>
      </w:r>
      <w:r w:rsidRPr="004E50D7">
        <w:rPr>
          <w:rFonts w:ascii="Arial" w:hAnsi="Arial"/>
          <w:sz w:val="22"/>
        </w:rPr>
        <w:t xml:space="preserve"> promotes socialization.  By definition storytelling is a collaborative experience, one that draws in isolated individuals and fosters a sense of group experience.</w:t>
      </w:r>
    </w:p>
    <w:p w14:paraId="27183A3B" w14:textId="77777777" w:rsidR="00887B1C" w:rsidRPr="00BE2EF4" w:rsidRDefault="00887B1C" w:rsidP="00887B1C">
      <w:pPr>
        <w:jc w:val="center"/>
        <w:rPr>
          <w:rFonts w:ascii="Arial" w:hAnsi="Arial"/>
          <w:b/>
          <w:sz w:val="22"/>
        </w:rPr>
      </w:pPr>
    </w:p>
    <w:p w14:paraId="677EAF90" w14:textId="3906ECEA" w:rsidR="00887B1C" w:rsidRDefault="0073209E" w:rsidP="00887B1C">
      <w:pPr>
        <w:jc w:val="center"/>
        <w:rPr>
          <w:rFonts w:ascii="Arial" w:hAnsi="Arial"/>
          <w:b/>
          <w:sz w:val="22"/>
        </w:rPr>
      </w:pPr>
      <w:r>
        <w:rPr>
          <w:rFonts w:ascii="Arial" w:hAnsi="Arial"/>
          <w:b/>
          <w:sz w:val="22"/>
        </w:rPr>
        <w:t>Death in a Nut</w:t>
      </w:r>
      <w:r w:rsidR="008E18AC">
        <w:rPr>
          <w:rFonts w:ascii="Arial" w:hAnsi="Arial"/>
          <w:b/>
          <w:sz w:val="22"/>
        </w:rPr>
        <w:t xml:space="preserve"> from</w:t>
      </w:r>
    </w:p>
    <w:p w14:paraId="46E42606" w14:textId="1304C504" w:rsidR="0073209E" w:rsidRDefault="008E18AC" w:rsidP="008E18AC">
      <w:pPr>
        <w:jc w:val="center"/>
        <w:rPr>
          <w:rFonts w:ascii="Arial" w:hAnsi="Arial"/>
          <w:b/>
          <w:sz w:val="22"/>
        </w:rPr>
      </w:pPr>
      <w:r w:rsidRPr="008E18AC">
        <w:rPr>
          <w:rFonts w:ascii="Arial" w:hAnsi="Arial"/>
          <w:b/>
          <w:sz w:val="22"/>
          <w:u w:val="single"/>
        </w:rPr>
        <w:t>A Thorn in the King’s Foot: Folktales of the Scottish Travelling People</w:t>
      </w:r>
      <w:r>
        <w:rPr>
          <w:rFonts w:ascii="Arial" w:hAnsi="Arial"/>
          <w:b/>
          <w:sz w:val="22"/>
        </w:rPr>
        <w:t>. Williamson, Duncan. Penguin Folklore Library.</w:t>
      </w:r>
      <w:r w:rsidR="0073209E">
        <w:rPr>
          <w:rFonts w:ascii="Arial" w:hAnsi="Arial"/>
          <w:b/>
          <w:sz w:val="22"/>
        </w:rPr>
        <w:t xml:space="preserve"> </w:t>
      </w:r>
      <w:r>
        <w:rPr>
          <w:rFonts w:ascii="Arial" w:hAnsi="Arial"/>
          <w:b/>
          <w:sz w:val="22"/>
        </w:rPr>
        <w:t>1989</w:t>
      </w:r>
    </w:p>
    <w:p w14:paraId="59BBAB44" w14:textId="77777777" w:rsidR="008E18AC" w:rsidRDefault="008E18AC" w:rsidP="008E18AC">
      <w:pPr>
        <w:jc w:val="center"/>
        <w:rPr>
          <w:rFonts w:ascii="Arial" w:hAnsi="Arial"/>
          <w:b/>
          <w:sz w:val="22"/>
        </w:rPr>
      </w:pPr>
    </w:p>
    <w:p w14:paraId="0FA63CE0" w14:textId="4A8FB7FA" w:rsidR="008E18AC" w:rsidRDefault="00086959" w:rsidP="008E18AC">
      <w:pPr>
        <w:jc w:val="center"/>
        <w:rPr>
          <w:rFonts w:ascii="Arial" w:hAnsi="Arial"/>
          <w:b/>
          <w:sz w:val="22"/>
        </w:rPr>
      </w:pPr>
      <w:hyperlink r:id="rId6" w:history="1">
        <w:r w:rsidR="008E18AC" w:rsidRPr="00B36A30">
          <w:rPr>
            <w:rStyle w:val="Hyperlink"/>
            <w:rFonts w:ascii="Arial" w:hAnsi="Arial"/>
            <w:b/>
            <w:sz w:val="22"/>
          </w:rPr>
          <w:t>https://jimferguson3106.wordpress.com/2013/05/05/death-in-a-nut-a-story-retold-by-duncan-williamson/</w:t>
        </w:r>
      </w:hyperlink>
    </w:p>
    <w:p w14:paraId="6EAF133F" w14:textId="77777777" w:rsidR="008E18AC" w:rsidRDefault="008E18AC" w:rsidP="008E18AC">
      <w:pPr>
        <w:jc w:val="center"/>
        <w:rPr>
          <w:rFonts w:ascii="Arial" w:hAnsi="Arial"/>
          <w:b/>
          <w:sz w:val="22"/>
        </w:rPr>
      </w:pPr>
    </w:p>
    <w:p w14:paraId="0691D7E0" w14:textId="77777777" w:rsidR="008E18AC" w:rsidRPr="00BE2EF4" w:rsidRDefault="008E18AC" w:rsidP="008E18AC">
      <w:pPr>
        <w:jc w:val="center"/>
        <w:rPr>
          <w:rFonts w:ascii="Arial" w:hAnsi="Arial"/>
          <w:b/>
          <w:sz w:val="22"/>
        </w:rPr>
      </w:pPr>
    </w:p>
    <w:p w14:paraId="0222281E" w14:textId="77777777" w:rsidR="00887B1C" w:rsidRPr="002C0741" w:rsidRDefault="00887B1C" w:rsidP="00887B1C">
      <w:pPr>
        <w:ind w:left="360"/>
        <w:rPr>
          <w:rFonts w:ascii="Arial" w:hAnsi="Arial"/>
          <w:sz w:val="20"/>
        </w:rPr>
      </w:pPr>
    </w:p>
    <w:p w14:paraId="277CD63B" w14:textId="77777777" w:rsidR="002A6689" w:rsidRDefault="002A6689" w:rsidP="00887B1C">
      <w:pPr>
        <w:shd w:val="clear" w:color="auto" w:fill="E6E6E6"/>
        <w:jc w:val="center"/>
        <w:outlineLvl w:val="0"/>
        <w:rPr>
          <w:rFonts w:ascii="Arial" w:hAnsi="Arial"/>
          <w:b/>
          <w:sz w:val="20"/>
        </w:rPr>
      </w:pPr>
    </w:p>
    <w:p w14:paraId="3B8156A5" w14:textId="77777777" w:rsidR="00887B1C" w:rsidRPr="00BE2EF4" w:rsidRDefault="00887B1C" w:rsidP="00887B1C">
      <w:pPr>
        <w:shd w:val="clear" w:color="auto" w:fill="E6E6E6"/>
        <w:jc w:val="center"/>
        <w:outlineLvl w:val="0"/>
        <w:rPr>
          <w:rFonts w:ascii="Arial" w:hAnsi="Arial"/>
          <w:b/>
          <w:sz w:val="20"/>
        </w:rPr>
      </w:pPr>
      <w:r w:rsidRPr="00BE2EF4">
        <w:rPr>
          <w:rFonts w:ascii="Arial" w:hAnsi="Arial"/>
          <w:b/>
          <w:sz w:val="20"/>
        </w:rPr>
        <w:t>STORYTELLING IS ABOUT CONNECTION, NOT PERFECTION!</w:t>
      </w:r>
    </w:p>
    <w:p w14:paraId="6BE5B9CD" w14:textId="77777777" w:rsidR="00887B1C" w:rsidRPr="00BE2EF4" w:rsidRDefault="00887B1C" w:rsidP="00887B1C">
      <w:pPr>
        <w:shd w:val="clear" w:color="auto" w:fill="E6E6E6"/>
        <w:jc w:val="center"/>
        <w:rPr>
          <w:rFonts w:ascii="Arial" w:hAnsi="Arial"/>
          <w:sz w:val="22"/>
        </w:rPr>
      </w:pPr>
    </w:p>
    <w:p w14:paraId="6715E0B6" w14:textId="77777777" w:rsidR="00887B1C" w:rsidRPr="00BE2EF4" w:rsidRDefault="00887B1C" w:rsidP="00887B1C">
      <w:pPr>
        <w:pStyle w:val="Title"/>
        <w:shd w:val="clear" w:color="auto" w:fill="E6E6E6"/>
        <w:spacing w:line="360" w:lineRule="auto"/>
        <w:jc w:val="left"/>
        <w:rPr>
          <w:b/>
          <w:sz w:val="22"/>
        </w:rPr>
      </w:pPr>
      <w:r w:rsidRPr="00BE2EF4">
        <w:rPr>
          <w:sz w:val="22"/>
          <w:u w:val="none"/>
        </w:rPr>
        <w:t>“What actually takes place when a story is told? In the broadest sense, there is a transfer of imagery. Before the story is told, you - the storyteller - have mental images of the story. You see, hear, or feel the events of the story you are about to tell. After the story is told, the listeners have created their own mental images of the story. They see, hear, or feel the events of the story, too – but not necessarily in exactly the same way you did. What happens to make your images cause their images? In storytelling, the bridge between your images and theirs is oral</w:t>
      </w:r>
      <w:r w:rsidRPr="00BE2EF4">
        <w:rPr>
          <w:sz w:val="22"/>
        </w:rPr>
        <w:t xml:space="preserve"> </w:t>
      </w:r>
      <w:r w:rsidRPr="00BE2EF4">
        <w:rPr>
          <w:sz w:val="22"/>
          <w:u w:val="none"/>
        </w:rPr>
        <w:t>language: namely, the spoken word and its partners gesture, posture, facial expression, tone of voice</w:t>
      </w:r>
      <w:r w:rsidR="00B86824">
        <w:rPr>
          <w:sz w:val="22"/>
          <w:u w:val="none"/>
        </w:rPr>
        <w:t>,</w:t>
      </w:r>
      <w:r w:rsidRPr="00BE2EF4">
        <w:rPr>
          <w:sz w:val="22"/>
          <w:u w:val="none"/>
        </w:rPr>
        <w:t xml:space="preserve"> rhythm, etc.”</w:t>
      </w:r>
      <w:r w:rsidRPr="00BE2EF4">
        <w:rPr>
          <w:b/>
          <w:sz w:val="22"/>
          <w:u w:val="none"/>
        </w:rPr>
        <w:t xml:space="preserve"> </w:t>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r>
      <w:r w:rsidRPr="00BE2EF4">
        <w:rPr>
          <w:b/>
          <w:sz w:val="22"/>
          <w:u w:val="none"/>
        </w:rPr>
        <w:tab/>
        <w:t xml:space="preserve">Doug </w:t>
      </w:r>
      <w:proofErr w:type="spellStart"/>
      <w:r w:rsidRPr="00BE2EF4">
        <w:rPr>
          <w:b/>
          <w:sz w:val="22"/>
          <w:u w:val="none"/>
        </w:rPr>
        <w:t>Lipman</w:t>
      </w:r>
      <w:proofErr w:type="spellEnd"/>
      <w:r w:rsidRPr="00BE2EF4">
        <w:rPr>
          <w:b/>
          <w:sz w:val="22"/>
          <w:u w:val="none"/>
        </w:rPr>
        <w:t xml:space="preserve">, </w:t>
      </w:r>
      <w:r w:rsidRPr="00BE2EF4">
        <w:rPr>
          <w:b/>
          <w:i/>
          <w:sz w:val="22"/>
          <w:u w:val="none"/>
        </w:rPr>
        <w:t>Improving Your Storytelling</w:t>
      </w:r>
    </w:p>
    <w:p w14:paraId="4D5A8E0B" w14:textId="77777777" w:rsidR="00887B1C" w:rsidRPr="00BE2EF4" w:rsidRDefault="00887B1C" w:rsidP="00887B1C">
      <w:pPr>
        <w:spacing w:line="360" w:lineRule="auto"/>
        <w:ind w:left="720"/>
        <w:jc w:val="both"/>
        <w:rPr>
          <w:rFonts w:ascii="Arial" w:hAnsi="Arial"/>
          <w:sz w:val="22"/>
        </w:rPr>
      </w:pPr>
    </w:p>
    <w:p w14:paraId="2608135D" w14:textId="77777777" w:rsidR="00887B1C" w:rsidRPr="00BE2EF4" w:rsidRDefault="00887B1C" w:rsidP="00887B1C">
      <w:pPr>
        <w:autoSpaceDE w:val="0"/>
        <w:autoSpaceDN w:val="0"/>
        <w:adjustRightInd w:val="0"/>
        <w:ind w:firstLine="720"/>
        <w:rPr>
          <w:rFonts w:ascii="Arial" w:hAnsi="Arial"/>
          <w:b/>
          <w:smallCaps/>
          <w:sz w:val="22"/>
          <w:u w:val="single"/>
        </w:rPr>
      </w:pPr>
    </w:p>
    <w:p w14:paraId="1EDBA8AF" w14:textId="77777777" w:rsidR="00887B1C" w:rsidRPr="00BE2EF4" w:rsidRDefault="00887B1C" w:rsidP="00887B1C">
      <w:pPr>
        <w:autoSpaceDE w:val="0"/>
        <w:autoSpaceDN w:val="0"/>
        <w:adjustRightInd w:val="0"/>
        <w:ind w:firstLine="720"/>
        <w:outlineLvl w:val="0"/>
        <w:rPr>
          <w:rFonts w:ascii="Arial" w:hAnsi="Arial"/>
          <w:b/>
          <w:smallCaps/>
          <w:sz w:val="22"/>
          <w:u w:val="single"/>
        </w:rPr>
      </w:pPr>
      <w:r w:rsidRPr="00BE2EF4">
        <w:rPr>
          <w:rFonts w:ascii="Arial" w:hAnsi="Arial"/>
          <w:b/>
          <w:smallCaps/>
          <w:sz w:val="22"/>
          <w:u w:val="single"/>
        </w:rPr>
        <w:t>Selected Bibliography for health care professionals:</w:t>
      </w:r>
      <w:r w:rsidRPr="00BE2EF4">
        <w:rPr>
          <w:rFonts w:ascii="Arial" w:hAnsi="Arial"/>
          <w:smallCaps/>
          <w:sz w:val="22"/>
          <w:u w:val="single"/>
        </w:rPr>
        <w:t xml:space="preserve">  </w:t>
      </w:r>
      <w:r w:rsidRPr="00BE2EF4">
        <w:rPr>
          <w:rFonts w:ascii="Arial" w:hAnsi="Arial"/>
          <w:b/>
          <w:smallCaps/>
          <w:sz w:val="22"/>
          <w:u w:val="single"/>
        </w:rPr>
        <w:t>Storytelling</w:t>
      </w:r>
    </w:p>
    <w:p w14:paraId="48BB794E" w14:textId="34944775" w:rsidR="00887B1C" w:rsidRPr="00BE2EF4" w:rsidRDefault="00887B1C" w:rsidP="008A14D3">
      <w:pPr>
        <w:ind w:right="-360"/>
        <w:rPr>
          <w:rFonts w:ascii="Arial" w:hAnsi="Arial"/>
          <w:sz w:val="22"/>
        </w:rPr>
      </w:pP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r w:rsidRPr="00BE2EF4">
        <w:rPr>
          <w:rFonts w:ascii="Arial" w:hAnsi="Arial"/>
          <w:b/>
          <w:i/>
          <w:sz w:val="22"/>
        </w:rPr>
        <w:tab/>
      </w:r>
    </w:p>
    <w:p w14:paraId="6CE47197" w14:textId="77777777" w:rsidR="00887B1C" w:rsidRPr="00BE2EF4" w:rsidRDefault="00887B1C" w:rsidP="00887B1C">
      <w:pPr>
        <w:rPr>
          <w:rFonts w:ascii="Arial" w:hAnsi="Arial"/>
          <w:sz w:val="22"/>
        </w:rPr>
      </w:pPr>
    </w:p>
    <w:p w14:paraId="12E69842" w14:textId="77777777" w:rsidR="00887B1C" w:rsidRPr="00BE2EF4" w:rsidRDefault="00887B1C" w:rsidP="00887B1C">
      <w:pPr>
        <w:rPr>
          <w:rFonts w:ascii="Arial" w:hAnsi="Arial"/>
          <w:sz w:val="22"/>
        </w:rPr>
      </w:pPr>
      <w:r w:rsidRPr="00BE2EF4">
        <w:rPr>
          <w:rFonts w:ascii="Arial" w:hAnsi="Arial"/>
          <w:sz w:val="22"/>
        </w:rPr>
        <w:t xml:space="preserve">Cox, Allison and Albert David, ed. </w:t>
      </w:r>
    </w:p>
    <w:p w14:paraId="336BCCC2" w14:textId="77777777" w:rsidR="00887B1C" w:rsidRPr="00BE2EF4" w:rsidRDefault="00887B1C" w:rsidP="00887B1C">
      <w:pPr>
        <w:numPr>
          <w:ilvl w:val="0"/>
          <w:numId w:val="2"/>
        </w:numPr>
        <w:rPr>
          <w:rFonts w:ascii="Arial" w:hAnsi="Arial"/>
          <w:i/>
          <w:sz w:val="22"/>
        </w:rPr>
      </w:pPr>
      <w:r w:rsidRPr="00BE2EF4">
        <w:rPr>
          <w:rFonts w:ascii="Arial" w:hAnsi="Arial"/>
          <w:i/>
          <w:sz w:val="22"/>
        </w:rPr>
        <w:t>The Healing Heart ~ Families: Storytelling to encourage caring and healthy families.</w:t>
      </w:r>
    </w:p>
    <w:p w14:paraId="499AEB78" w14:textId="77777777" w:rsidR="00887B1C" w:rsidRPr="00BE2EF4" w:rsidRDefault="00887B1C" w:rsidP="00887B1C">
      <w:pPr>
        <w:numPr>
          <w:ilvl w:val="0"/>
          <w:numId w:val="2"/>
        </w:numPr>
        <w:rPr>
          <w:rFonts w:ascii="Arial" w:hAnsi="Arial"/>
          <w:sz w:val="22"/>
        </w:rPr>
      </w:pPr>
      <w:r w:rsidRPr="00BE2EF4">
        <w:rPr>
          <w:rFonts w:ascii="Arial" w:hAnsi="Arial"/>
          <w:i/>
          <w:sz w:val="22"/>
        </w:rPr>
        <w:t>The Healing Heart ~ Communities: Storytelling to build strong and healthy communities.</w:t>
      </w:r>
      <w:r w:rsidRPr="00BE2EF4">
        <w:rPr>
          <w:rFonts w:ascii="Arial" w:hAnsi="Arial"/>
          <w:sz w:val="22"/>
        </w:rPr>
        <w:t xml:space="preserve"> Canada: New Society. 2003</w:t>
      </w:r>
    </w:p>
    <w:p w14:paraId="57482EE3" w14:textId="77777777" w:rsidR="00887B1C" w:rsidRPr="00BE2EF4" w:rsidRDefault="00887B1C" w:rsidP="00887B1C">
      <w:pPr>
        <w:rPr>
          <w:rFonts w:ascii="Arial" w:hAnsi="Arial"/>
          <w:sz w:val="22"/>
        </w:rPr>
      </w:pPr>
    </w:p>
    <w:p w14:paraId="073BA192" w14:textId="776EF46A" w:rsidR="00887B1C" w:rsidRPr="00BE2EF4" w:rsidRDefault="00887B1C" w:rsidP="00887B1C">
      <w:pPr>
        <w:rPr>
          <w:rFonts w:ascii="Arial" w:hAnsi="Arial"/>
          <w:sz w:val="22"/>
        </w:rPr>
      </w:pPr>
      <w:r w:rsidRPr="00BE2EF4">
        <w:rPr>
          <w:rFonts w:ascii="Arial" w:hAnsi="Arial"/>
          <w:sz w:val="22"/>
        </w:rPr>
        <w:t xml:space="preserve">Davis, </w:t>
      </w:r>
      <w:proofErr w:type="spellStart"/>
      <w:r w:rsidRPr="00BE2EF4">
        <w:rPr>
          <w:rFonts w:ascii="Arial" w:hAnsi="Arial"/>
          <w:sz w:val="22"/>
        </w:rPr>
        <w:t>Donald.</w:t>
      </w:r>
      <w:r w:rsidRPr="00BE2EF4">
        <w:rPr>
          <w:rFonts w:ascii="Arial" w:hAnsi="Arial"/>
          <w:i/>
          <w:sz w:val="22"/>
        </w:rPr>
        <w:t>Telling</w:t>
      </w:r>
      <w:proofErr w:type="spellEnd"/>
      <w:r w:rsidRPr="00BE2EF4">
        <w:rPr>
          <w:rFonts w:ascii="Arial" w:hAnsi="Arial"/>
          <w:i/>
          <w:sz w:val="22"/>
        </w:rPr>
        <w:t xml:space="preserve"> Your Own Stories</w:t>
      </w:r>
      <w:r>
        <w:rPr>
          <w:rFonts w:ascii="Arial" w:hAnsi="Arial"/>
          <w:sz w:val="22"/>
        </w:rPr>
        <w:t>. Little R</w:t>
      </w:r>
      <w:r w:rsidRPr="00BE2EF4">
        <w:rPr>
          <w:rFonts w:ascii="Arial" w:hAnsi="Arial"/>
          <w:sz w:val="22"/>
        </w:rPr>
        <w:t>ock: August House. 1993</w:t>
      </w:r>
    </w:p>
    <w:p w14:paraId="4B0AC346" w14:textId="77777777" w:rsidR="00887B1C" w:rsidRPr="00BE2EF4" w:rsidRDefault="00887B1C" w:rsidP="00887B1C">
      <w:pPr>
        <w:rPr>
          <w:rFonts w:ascii="Arial" w:hAnsi="Arial"/>
          <w:sz w:val="22"/>
        </w:rPr>
      </w:pPr>
    </w:p>
    <w:p w14:paraId="5C52A792" w14:textId="78061FE9" w:rsidR="0005489C" w:rsidRDefault="00887B1C" w:rsidP="00453A40">
      <w:pPr>
        <w:rPr>
          <w:rFonts w:ascii="Arial" w:hAnsi="Arial"/>
          <w:sz w:val="22"/>
        </w:rPr>
      </w:pPr>
      <w:proofErr w:type="spellStart"/>
      <w:r w:rsidRPr="00BE2EF4">
        <w:rPr>
          <w:rFonts w:ascii="Arial" w:hAnsi="Arial"/>
          <w:sz w:val="22"/>
        </w:rPr>
        <w:t>Gersie</w:t>
      </w:r>
      <w:proofErr w:type="spellEnd"/>
      <w:r w:rsidRPr="00BE2EF4">
        <w:rPr>
          <w:rFonts w:ascii="Arial" w:hAnsi="Arial"/>
          <w:sz w:val="22"/>
        </w:rPr>
        <w:t xml:space="preserve">, </w:t>
      </w:r>
      <w:proofErr w:type="spellStart"/>
      <w:r w:rsidRPr="00BE2EF4">
        <w:rPr>
          <w:rFonts w:ascii="Arial" w:hAnsi="Arial"/>
          <w:sz w:val="22"/>
        </w:rPr>
        <w:t>Alida</w:t>
      </w:r>
      <w:proofErr w:type="spellEnd"/>
      <w:r w:rsidRPr="00BE2EF4">
        <w:rPr>
          <w:rFonts w:ascii="Arial" w:hAnsi="Arial"/>
          <w:sz w:val="22"/>
        </w:rPr>
        <w:t xml:space="preserve"> and King, Nancy.</w:t>
      </w:r>
      <w:r w:rsidR="00453A40">
        <w:rPr>
          <w:rFonts w:ascii="Arial" w:hAnsi="Arial"/>
          <w:sz w:val="22"/>
        </w:rPr>
        <w:t xml:space="preserve"> </w:t>
      </w:r>
      <w:proofErr w:type="spellStart"/>
      <w:r w:rsidRPr="00BE2EF4">
        <w:rPr>
          <w:rFonts w:ascii="Arial" w:hAnsi="Arial"/>
          <w:i/>
          <w:sz w:val="22"/>
        </w:rPr>
        <w:t>Storymaking</w:t>
      </w:r>
      <w:proofErr w:type="spellEnd"/>
      <w:r w:rsidRPr="00BE2EF4">
        <w:rPr>
          <w:rFonts w:ascii="Arial" w:hAnsi="Arial"/>
          <w:i/>
          <w:sz w:val="22"/>
        </w:rPr>
        <w:t xml:space="preserve"> in Education and Therapy.</w:t>
      </w:r>
      <w:r w:rsidRPr="00BE2EF4">
        <w:rPr>
          <w:rFonts w:ascii="Arial" w:hAnsi="Arial"/>
          <w:sz w:val="22"/>
        </w:rPr>
        <w:t xml:space="preserve"> London: Jessica Kingsley Publishers</w:t>
      </w:r>
      <w:r w:rsidR="0005489C">
        <w:rPr>
          <w:rFonts w:ascii="Arial" w:hAnsi="Arial"/>
          <w:sz w:val="22"/>
        </w:rPr>
        <w:t xml:space="preserve"> </w:t>
      </w:r>
      <w:r w:rsidRPr="00BE2EF4">
        <w:rPr>
          <w:rFonts w:ascii="Arial" w:hAnsi="Arial"/>
          <w:sz w:val="22"/>
        </w:rPr>
        <w:t>1990</w:t>
      </w:r>
    </w:p>
    <w:p w14:paraId="1A46CB51" w14:textId="77777777" w:rsidR="00453A40" w:rsidRDefault="00453A40" w:rsidP="00453A40">
      <w:pPr>
        <w:rPr>
          <w:rFonts w:ascii="Arial" w:hAnsi="Arial"/>
          <w:sz w:val="22"/>
        </w:rPr>
      </w:pPr>
    </w:p>
    <w:p w14:paraId="3D698E71" w14:textId="1DB74109" w:rsidR="0005489C" w:rsidRPr="00BE2EF4" w:rsidRDefault="0005489C" w:rsidP="00453A40">
      <w:pPr>
        <w:rPr>
          <w:rFonts w:ascii="Arial" w:hAnsi="Arial"/>
          <w:sz w:val="22"/>
        </w:rPr>
      </w:pPr>
      <w:proofErr w:type="spellStart"/>
      <w:r w:rsidRPr="00BE2EF4">
        <w:rPr>
          <w:rFonts w:ascii="Arial" w:hAnsi="Arial"/>
          <w:sz w:val="22"/>
        </w:rPr>
        <w:t>Gersie</w:t>
      </w:r>
      <w:proofErr w:type="spellEnd"/>
      <w:r w:rsidRPr="00BE2EF4">
        <w:rPr>
          <w:rFonts w:ascii="Arial" w:hAnsi="Arial"/>
          <w:sz w:val="22"/>
        </w:rPr>
        <w:t xml:space="preserve">, </w:t>
      </w:r>
      <w:proofErr w:type="spellStart"/>
      <w:r w:rsidRPr="00BE2EF4">
        <w:rPr>
          <w:rFonts w:ascii="Arial" w:hAnsi="Arial"/>
          <w:sz w:val="22"/>
        </w:rPr>
        <w:t>Alida</w:t>
      </w:r>
      <w:proofErr w:type="spellEnd"/>
      <w:r w:rsidRPr="00BE2EF4">
        <w:rPr>
          <w:rFonts w:ascii="Arial" w:hAnsi="Arial"/>
          <w:sz w:val="22"/>
        </w:rPr>
        <w:t xml:space="preserve"> and King, Nancy. </w:t>
      </w:r>
      <w:proofErr w:type="spellStart"/>
      <w:r w:rsidRPr="00BE2EF4">
        <w:rPr>
          <w:rFonts w:ascii="Arial" w:hAnsi="Arial"/>
          <w:i/>
          <w:sz w:val="22"/>
        </w:rPr>
        <w:t>Storymaking</w:t>
      </w:r>
      <w:proofErr w:type="spellEnd"/>
      <w:r w:rsidRPr="00BE2EF4">
        <w:rPr>
          <w:rFonts w:ascii="Arial" w:hAnsi="Arial"/>
          <w:i/>
          <w:sz w:val="22"/>
        </w:rPr>
        <w:t xml:space="preserve"> in </w:t>
      </w:r>
      <w:r w:rsidR="00453A40">
        <w:rPr>
          <w:rFonts w:ascii="Arial" w:hAnsi="Arial"/>
          <w:i/>
          <w:sz w:val="22"/>
        </w:rPr>
        <w:t>Bereavement: Dragons Fight in the Meadow</w:t>
      </w:r>
      <w:r w:rsidRPr="00BE2EF4">
        <w:rPr>
          <w:rFonts w:ascii="Arial" w:hAnsi="Arial"/>
          <w:i/>
          <w:sz w:val="22"/>
        </w:rPr>
        <w:t>.</w:t>
      </w:r>
      <w:r w:rsidRPr="00BE2EF4">
        <w:rPr>
          <w:rFonts w:ascii="Arial" w:hAnsi="Arial"/>
          <w:sz w:val="22"/>
        </w:rPr>
        <w:t xml:space="preserve"> London: Jessica Kingsley Publishers</w:t>
      </w:r>
      <w:r>
        <w:rPr>
          <w:rFonts w:ascii="Arial" w:hAnsi="Arial"/>
          <w:sz w:val="22"/>
        </w:rPr>
        <w:t xml:space="preserve"> </w:t>
      </w:r>
      <w:r w:rsidRPr="00BE2EF4">
        <w:rPr>
          <w:rFonts w:ascii="Arial" w:hAnsi="Arial"/>
          <w:sz w:val="22"/>
        </w:rPr>
        <w:t>1990</w:t>
      </w:r>
    </w:p>
    <w:p w14:paraId="4344E5FB" w14:textId="77777777" w:rsidR="00887B1C" w:rsidRPr="00BE2EF4" w:rsidRDefault="00887B1C" w:rsidP="00887B1C">
      <w:pPr>
        <w:rPr>
          <w:rFonts w:ascii="Arial" w:hAnsi="Arial"/>
          <w:sz w:val="22"/>
        </w:rPr>
      </w:pPr>
    </w:p>
    <w:p w14:paraId="4537A853" w14:textId="77777777" w:rsidR="00887B1C" w:rsidRPr="00BE2EF4" w:rsidRDefault="00887B1C" w:rsidP="00887B1C">
      <w:pPr>
        <w:outlineLvl w:val="0"/>
        <w:rPr>
          <w:rFonts w:ascii="Arial" w:hAnsi="Arial"/>
          <w:sz w:val="22"/>
        </w:rPr>
      </w:pPr>
      <w:proofErr w:type="spellStart"/>
      <w:r w:rsidRPr="00BE2EF4">
        <w:rPr>
          <w:rFonts w:ascii="Arial" w:hAnsi="Arial"/>
          <w:sz w:val="22"/>
        </w:rPr>
        <w:t>Lipman</w:t>
      </w:r>
      <w:proofErr w:type="spellEnd"/>
      <w:r w:rsidRPr="00BE2EF4">
        <w:rPr>
          <w:rFonts w:ascii="Arial" w:hAnsi="Arial"/>
          <w:sz w:val="22"/>
        </w:rPr>
        <w:t xml:space="preserve">, Doug, </w:t>
      </w:r>
      <w:r w:rsidRPr="00BE2EF4">
        <w:rPr>
          <w:rFonts w:ascii="Arial" w:hAnsi="Arial"/>
          <w:i/>
          <w:sz w:val="22"/>
        </w:rPr>
        <w:t>Improving Your Storytelling</w:t>
      </w:r>
      <w:r w:rsidRPr="00BE2EF4">
        <w:rPr>
          <w:rFonts w:ascii="Arial" w:hAnsi="Arial"/>
          <w:sz w:val="22"/>
        </w:rPr>
        <w:t>. August House 1999</w:t>
      </w:r>
    </w:p>
    <w:p w14:paraId="03413F57" w14:textId="77777777" w:rsidR="00887B1C" w:rsidRPr="00BE2EF4" w:rsidRDefault="00887B1C" w:rsidP="00887B1C">
      <w:pPr>
        <w:rPr>
          <w:rFonts w:ascii="Arial" w:hAnsi="Arial"/>
          <w:sz w:val="22"/>
        </w:rPr>
      </w:pPr>
    </w:p>
    <w:p w14:paraId="79278F25" w14:textId="77777777" w:rsidR="00887B1C" w:rsidRPr="00BE2EF4" w:rsidRDefault="00887B1C" w:rsidP="00887B1C">
      <w:pPr>
        <w:outlineLvl w:val="0"/>
        <w:rPr>
          <w:rFonts w:ascii="Arial" w:hAnsi="Arial"/>
          <w:sz w:val="22"/>
        </w:rPr>
      </w:pPr>
      <w:proofErr w:type="spellStart"/>
      <w:r w:rsidRPr="00BE2EF4">
        <w:rPr>
          <w:rFonts w:ascii="Arial" w:hAnsi="Arial"/>
          <w:sz w:val="22"/>
        </w:rPr>
        <w:t>Livo</w:t>
      </w:r>
      <w:proofErr w:type="spellEnd"/>
      <w:r w:rsidRPr="00BE2EF4">
        <w:rPr>
          <w:rFonts w:ascii="Arial" w:hAnsi="Arial"/>
          <w:sz w:val="22"/>
        </w:rPr>
        <w:t>, Norma J</w:t>
      </w:r>
      <w:r w:rsidRPr="00BE2EF4">
        <w:rPr>
          <w:rFonts w:ascii="Arial" w:hAnsi="Arial"/>
          <w:i/>
          <w:sz w:val="22"/>
        </w:rPr>
        <w:t>.  Who's Afraid?  Facing children's fears with folktales.</w:t>
      </w:r>
      <w:r w:rsidRPr="00BE2EF4">
        <w:rPr>
          <w:rFonts w:ascii="Arial" w:hAnsi="Arial"/>
          <w:sz w:val="22"/>
        </w:rPr>
        <w:t xml:space="preserve"> Teacher Ideas Press.1994</w:t>
      </w:r>
    </w:p>
    <w:p w14:paraId="7DAB7487" w14:textId="77777777" w:rsidR="00887B1C" w:rsidRPr="00BE2EF4" w:rsidRDefault="00887B1C" w:rsidP="00887B1C">
      <w:pPr>
        <w:rPr>
          <w:rFonts w:ascii="Arial" w:hAnsi="Arial"/>
          <w:sz w:val="22"/>
        </w:rPr>
      </w:pPr>
    </w:p>
    <w:p w14:paraId="28F29C1F" w14:textId="77777777" w:rsidR="00453A40" w:rsidRDefault="00453A40" w:rsidP="00887B1C">
      <w:pPr>
        <w:rPr>
          <w:rFonts w:ascii="Arial" w:hAnsi="Arial"/>
          <w:sz w:val="22"/>
        </w:rPr>
      </w:pPr>
    </w:p>
    <w:p w14:paraId="35A25A27" w14:textId="77777777" w:rsidR="00887B1C" w:rsidRPr="00BE2EF4" w:rsidRDefault="00887B1C" w:rsidP="00887B1C">
      <w:pPr>
        <w:rPr>
          <w:rFonts w:ascii="Arial" w:hAnsi="Arial"/>
          <w:sz w:val="22"/>
        </w:rPr>
      </w:pPr>
      <w:r w:rsidRPr="00BE2EF4">
        <w:rPr>
          <w:rFonts w:ascii="Arial" w:hAnsi="Arial"/>
          <w:sz w:val="22"/>
        </w:rPr>
        <w:t xml:space="preserve">MacDonald, Margaret Read.  </w:t>
      </w:r>
    </w:p>
    <w:p w14:paraId="30694E6E" w14:textId="77777777" w:rsidR="00887B1C" w:rsidRPr="00BE2EF4" w:rsidRDefault="00887B1C" w:rsidP="00887B1C">
      <w:pPr>
        <w:numPr>
          <w:ilvl w:val="0"/>
          <w:numId w:val="1"/>
        </w:numPr>
        <w:rPr>
          <w:rFonts w:ascii="Arial" w:hAnsi="Arial"/>
          <w:sz w:val="22"/>
        </w:rPr>
      </w:pPr>
      <w:r w:rsidRPr="00BE2EF4">
        <w:rPr>
          <w:rFonts w:ascii="Arial" w:hAnsi="Arial"/>
          <w:i/>
          <w:sz w:val="22"/>
        </w:rPr>
        <w:t xml:space="preserve">Peace Tales - World Folktales </w:t>
      </w:r>
      <w:proofErr w:type="gramStart"/>
      <w:r w:rsidRPr="00BE2EF4">
        <w:rPr>
          <w:rFonts w:ascii="Arial" w:hAnsi="Arial"/>
          <w:i/>
          <w:sz w:val="22"/>
        </w:rPr>
        <w:t>To</w:t>
      </w:r>
      <w:proofErr w:type="gramEnd"/>
      <w:r w:rsidRPr="00BE2EF4">
        <w:rPr>
          <w:rFonts w:ascii="Arial" w:hAnsi="Arial"/>
          <w:i/>
          <w:sz w:val="22"/>
        </w:rPr>
        <w:t xml:space="preserve"> Talk About</w:t>
      </w:r>
      <w:r w:rsidRPr="00BE2EF4">
        <w:rPr>
          <w:rFonts w:ascii="Arial" w:hAnsi="Arial"/>
          <w:sz w:val="22"/>
        </w:rPr>
        <w:t>. Hamden: Linnet Books. 1992</w:t>
      </w:r>
    </w:p>
    <w:p w14:paraId="52F297A5" w14:textId="77777777" w:rsidR="00887B1C" w:rsidRPr="00BE2EF4" w:rsidRDefault="00887B1C" w:rsidP="00887B1C">
      <w:pPr>
        <w:numPr>
          <w:ilvl w:val="0"/>
          <w:numId w:val="1"/>
        </w:numPr>
        <w:rPr>
          <w:rFonts w:ascii="Arial" w:hAnsi="Arial"/>
          <w:sz w:val="22"/>
        </w:rPr>
      </w:pPr>
      <w:r w:rsidRPr="00BE2EF4">
        <w:rPr>
          <w:rFonts w:ascii="Arial" w:hAnsi="Arial"/>
          <w:i/>
          <w:sz w:val="22"/>
        </w:rPr>
        <w:t>The Storyteller's Start-Up Book.</w:t>
      </w:r>
      <w:r w:rsidRPr="00BE2EF4">
        <w:rPr>
          <w:rFonts w:ascii="Arial" w:hAnsi="Arial"/>
          <w:sz w:val="22"/>
        </w:rPr>
        <w:t xml:space="preserve"> August House. 1993</w:t>
      </w:r>
    </w:p>
    <w:p w14:paraId="3FB06BEF" w14:textId="69F240DA" w:rsidR="00887B1C" w:rsidRPr="00BE2EF4" w:rsidRDefault="00887B1C" w:rsidP="00887B1C">
      <w:pPr>
        <w:numPr>
          <w:ilvl w:val="0"/>
          <w:numId w:val="1"/>
        </w:numPr>
        <w:rPr>
          <w:rFonts w:ascii="Arial" w:hAnsi="Arial"/>
          <w:sz w:val="22"/>
        </w:rPr>
      </w:pPr>
      <w:r w:rsidRPr="00BE2EF4">
        <w:rPr>
          <w:rFonts w:ascii="Arial" w:hAnsi="Arial"/>
          <w:i/>
          <w:sz w:val="22"/>
        </w:rPr>
        <w:t xml:space="preserve">Earth </w:t>
      </w:r>
      <w:r w:rsidR="00292736">
        <w:rPr>
          <w:rFonts w:ascii="Arial" w:hAnsi="Arial"/>
          <w:i/>
          <w:sz w:val="22"/>
        </w:rPr>
        <w:t>Care - World Folktales t</w:t>
      </w:r>
      <w:r w:rsidRPr="00BE2EF4">
        <w:rPr>
          <w:rFonts w:ascii="Arial" w:hAnsi="Arial"/>
          <w:i/>
          <w:sz w:val="22"/>
        </w:rPr>
        <w:t>o Talk About</w:t>
      </w:r>
      <w:r w:rsidRPr="00BE2EF4">
        <w:rPr>
          <w:rFonts w:ascii="Arial" w:hAnsi="Arial"/>
          <w:sz w:val="22"/>
        </w:rPr>
        <w:t>. Linnet Books. 1999</w:t>
      </w:r>
    </w:p>
    <w:p w14:paraId="6E29853D" w14:textId="77777777" w:rsidR="00887B1C" w:rsidRPr="00BE2EF4" w:rsidRDefault="00887B1C" w:rsidP="00887B1C">
      <w:pPr>
        <w:rPr>
          <w:rFonts w:ascii="Arial" w:hAnsi="Arial"/>
          <w:sz w:val="22"/>
        </w:rPr>
      </w:pPr>
    </w:p>
    <w:p w14:paraId="49E9780F" w14:textId="77777777" w:rsidR="00887B1C" w:rsidRPr="00BE2EF4" w:rsidRDefault="00887B1C" w:rsidP="00887B1C">
      <w:pPr>
        <w:rPr>
          <w:rFonts w:ascii="Arial" w:hAnsi="Arial"/>
          <w:sz w:val="22"/>
        </w:rPr>
      </w:pPr>
      <w:r w:rsidRPr="00BE2EF4">
        <w:rPr>
          <w:rFonts w:ascii="Arial" w:hAnsi="Arial"/>
          <w:sz w:val="22"/>
        </w:rPr>
        <w:t xml:space="preserve">Mellon, Nancy.  </w:t>
      </w:r>
    </w:p>
    <w:p w14:paraId="1CAFBDE1" w14:textId="77777777" w:rsidR="00887B1C" w:rsidRPr="00BE2EF4" w:rsidRDefault="00887B1C" w:rsidP="00887B1C">
      <w:pPr>
        <w:numPr>
          <w:ilvl w:val="0"/>
          <w:numId w:val="3"/>
        </w:numPr>
        <w:rPr>
          <w:rFonts w:ascii="Arial" w:hAnsi="Arial"/>
          <w:sz w:val="22"/>
        </w:rPr>
      </w:pPr>
      <w:r w:rsidRPr="00BE2EF4">
        <w:rPr>
          <w:rFonts w:ascii="Arial" w:hAnsi="Arial"/>
          <w:i/>
          <w:sz w:val="22"/>
        </w:rPr>
        <w:t>Storytelling and the Art of Imagination</w:t>
      </w:r>
      <w:r w:rsidRPr="00BE2EF4">
        <w:rPr>
          <w:rFonts w:ascii="Arial" w:hAnsi="Arial"/>
          <w:sz w:val="22"/>
        </w:rPr>
        <w:t>. Element. 1992</w:t>
      </w:r>
    </w:p>
    <w:p w14:paraId="1D141FD5" w14:textId="77777777" w:rsidR="00887B1C" w:rsidRPr="00BE2EF4" w:rsidRDefault="00887B1C" w:rsidP="00887B1C">
      <w:pPr>
        <w:numPr>
          <w:ilvl w:val="0"/>
          <w:numId w:val="3"/>
        </w:numPr>
        <w:rPr>
          <w:rFonts w:ascii="Arial" w:hAnsi="Arial"/>
          <w:i/>
          <w:sz w:val="22"/>
        </w:rPr>
      </w:pPr>
      <w:r w:rsidRPr="00BE2EF4">
        <w:rPr>
          <w:rFonts w:ascii="Arial" w:hAnsi="Arial"/>
          <w:i/>
          <w:sz w:val="22"/>
        </w:rPr>
        <w:t xml:space="preserve">Body Eloquence: The Power </w:t>
      </w:r>
      <w:proofErr w:type="gramStart"/>
      <w:r w:rsidRPr="00BE2EF4">
        <w:rPr>
          <w:rFonts w:ascii="Arial" w:hAnsi="Arial"/>
          <w:i/>
          <w:sz w:val="22"/>
        </w:rPr>
        <w:t>Of</w:t>
      </w:r>
      <w:proofErr w:type="gramEnd"/>
      <w:r w:rsidRPr="00BE2EF4">
        <w:rPr>
          <w:rFonts w:ascii="Arial" w:hAnsi="Arial"/>
          <w:i/>
          <w:sz w:val="22"/>
        </w:rPr>
        <w:t xml:space="preserve"> Myth And Story To Awaken The Body's Energies.</w:t>
      </w:r>
      <w:r w:rsidRPr="00BE2EF4">
        <w:rPr>
          <w:rFonts w:ascii="Arial" w:hAnsi="Arial"/>
          <w:sz w:val="22"/>
        </w:rPr>
        <w:t xml:space="preserve"> Energy Psychology Press. 2008</w:t>
      </w:r>
    </w:p>
    <w:p w14:paraId="53E6281A" w14:textId="77777777" w:rsidR="00887B1C" w:rsidRPr="00BE2EF4" w:rsidRDefault="00887B1C" w:rsidP="00887B1C">
      <w:pPr>
        <w:rPr>
          <w:rFonts w:ascii="Arial" w:hAnsi="Arial"/>
          <w:sz w:val="22"/>
        </w:rPr>
      </w:pPr>
    </w:p>
    <w:p w14:paraId="1217926D" w14:textId="42A9230B" w:rsidR="00887B1C" w:rsidRPr="008A14D3" w:rsidRDefault="00887B1C" w:rsidP="008A14D3">
      <w:pPr>
        <w:rPr>
          <w:rFonts w:ascii="Arial" w:hAnsi="Arial"/>
          <w:b/>
          <w:sz w:val="22"/>
        </w:rPr>
      </w:pPr>
      <w:proofErr w:type="spellStart"/>
      <w:r w:rsidRPr="00BE2EF4">
        <w:rPr>
          <w:rFonts w:ascii="Arial" w:hAnsi="Arial"/>
          <w:sz w:val="22"/>
        </w:rPr>
        <w:t>Pearmain</w:t>
      </w:r>
      <w:proofErr w:type="spellEnd"/>
      <w:r w:rsidRPr="00BE2EF4">
        <w:rPr>
          <w:rFonts w:ascii="Arial" w:hAnsi="Arial"/>
          <w:sz w:val="22"/>
        </w:rPr>
        <w:t>, Elisa.</w:t>
      </w:r>
      <w:r w:rsidRPr="00BE2EF4">
        <w:rPr>
          <w:rFonts w:ascii="Arial" w:hAnsi="Arial"/>
          <w:b/>
          <w:sz w:val="22"/>
        </w:rPr>
        <w:t xml:space="preserve"> </w:t>
      </w:r>
    </w:p>
    <w:p w14:paraId="2D59098F" w14:textId="77777777" w:rsidR="00887B1C" w:rsidRPr="00BE2EF4" w:rsidRDefault="00887B1C" w:rsidP="00887B1C">
      <w:pPr>
        <w:numPr>
          <w:ilvl w:val="0"/>
          <w:numId w:val="4"/>
        </w:numPr>
        <w:tabs>
          <w:tab w:val="clear" w:pos="720"/>
          <w:tab w:val="num" w:pos="360"/>
        </w:tabs>
        <w:ind w:left="360"/>
        <w:rPr>
          <w:rFonts w:ascii="Arial" w:hAnsi="Arial"/>
          <w:sz w:val="22"/>
        </w:rPr>
      </w:pPr>
      <w:r w:rsidRPr="00BE2EF4">
        <w:rPr>
          <w:rFonts w:ascii="Arial" w:hAnsi="Arial"/>
          <w:i/>
          <w:sz w:val="22"/>
        </w:rPr>
        <w:t>Doorways to the Soul: Fifty-two Wisdom Tales from around the World</w:t>
      </w:r>
    </w:p>
    <w:p w14:paraId="4BD08200" w14:textId="77777777" w:rsidR="00887B1C" w:rsidRPr="00BE2EF4" w:rsidRDefault="00887B1C" w:rsidP="00887B1C">
      <w:pPr>
        <w:rPr>
          <w:rFonts w:ascii="Arial" w:hAnsi="Arial"/>
          <w:sz w:val="22"/>
        </w:rPr>
      </w:pPr>
    </w:p>
    <w:p w14:paraId="191805AE" w14:textId="071D4241" w:rsidR="00887B1C" w:rsidRPr="00BE2EF4" w:rsidRDefault="00887B1C" w:rsidP="00887B1C">
      <w:pPr>
        <w:outlineLvl w:val="0"/>
        <w:rPr>
          <w:rFonts w:ascii="Arial" w:hAnsi="Arial"/>
          <w:sz w:val="22"/>
        </w:rPr>
      </w:pPr>
    </w:p>
    <w:p w14:paraId="499EA938" w14:textId="77777777" w:rsidR="00887B1C" w:rsidRPr="00BE2EF4" w:rsidRDefault="00887B1C" w:rsidP="00887B1C">
      <w:pPr>
        <w:rPr>
          <w:rFonts w:ascii="Arial" w:hAnsi="Arial"/>
          <w:b/>
          <w:smallCaps/>
          <w:sz w:val="22"/>
          <w:u w:val="single"/>
        </w:rPr>
      </w:pPr>
    </w:p>
    <w:p w14:paraId="66CEAE58" w14:textId="77777777" w:rsidR="00887B1C" w:rsidRPr="00BE2EF4" w:rsidRDefault="00887B1C" w:rsidP="00887B1C">
      <w:pPr>
        <w:outlineLvl w:val="0"/>
        <w:rPr>
          <w:rFonts w:ascii="Arial" w:hAnsi="Arial"/>
          <w:b/>
          <w:smallCaps/>
          <w:sz w:val="22"/>
          <w:u w:val="single"/>
        </w:rPr>
      </w:pPr>
      <w:r w:rsidRPr="00BE2EF4">
        <w:rPr>
          <w:rFonts w:ascii="Arial" w:hAnsi="Arial"/>
          <w:b/>
          <w:smallCaps/>
          <w:sz w:val="22"/>
          <w:u w:val="single"/>
        </w:rPr>
        <w:t>Online Resources:</w:t>
      </w:r>
    </w:p>
    <w:p w14:paraId="2203607B" w14:textId="77777777" w:rsidR="00887B1C" w:rsidRPr="00BE2EF4" w:rsidRDefault="00887B1C" w:rsidP="00887B1C">
      <w:pPr>
        <w:rPr>
          <w:rFonts w:ascii="Arial" w:hAnsi="Arial"/>
          <w:sz w:val="22"/>
        </w:rPr>
      </w:pPr>
    </w:p>
    <w:p w14:paraId="7699017B" w14:textId="07FB616F" w:rsidR="00887B1C" w:rsidRDefault="00887B1C" w:rsidP="00887B1C">
      <w:pPr>
        <w:outlineLvl w:val="0"/>
        <w:rPr>
          <w:rFonts w:ascii="Arial" w:hAnsi="Arial"/>
          <w:b/>
          <w:sz w:val="22"/>
          <w:u w:val="single"/>
        </w:rPr>
      </w:pPr>
      <w:r w:rsidRPr="00BE2EF4">
        <w:rPr>
          <w:rFonts w:ascii="Arial" w:hAnsi="Arial"/>
          <w:sz w:val="22"/>
        </w:rPr>
        <w:t xml:space="preserve">National Storytelling Network: storytelling websites and resources. </w:t>
      </w:r>
      <w:hyperlink r:id="rId7" w:history="1">
        <w:r w:rsidR="008A14D3" w:rsidRPr="00B36A30">
          <w:rPr>
            <w:rStyle w:val="Hyperlink"/>
            <w:rFonts w:ascii="Arial" w:hAnsi="Arial"/>
            <w:b/>
            <w:sz w:val="22"/>
          </w:rPr>
          <w:t>www.storynet.org</w:t>
        </w:r>
      </w:hyperlink>
    </w:p>
    <w:p w14:paraId="2E3BE28F" w14:textId="77777777" w:rsidR="008A14D3" w:rsidRDefault="008A14D3" w:rsidP="00887B1C">
      <w:pPr>
        <w:outlineLvl w:val="0"/>
        <w:rPr>
          <w:rFonts w:ascii="Arial" w:hAnsi="Arial"/>
          <w:b/>
          <w:sz w:val="22"/>
          <w:u w:val="single"/>
        </w:rPr>
      </w:pPr>
    </w:p>
    <w:p w14:paraId="2904E9C6" w14:textId="6CE90805" w:rsidR="008A14D3" w:rsidRPr="008A14D3" w:rsidRDefault="008A14D3" w:rsidP="00887B1C">
      <w:pPr>
        <w:outlineLvl w:val="0"/>
        <w:rPr>
          <w:rFonts w:ascii="Arial" w:hAnsi="Arial"/>
          <w:bCs/>
          <w:sz w:val="22"/>
        </w:rPr>
      </w:pPr>
      <w:r w:rsidRPr="008A14D3">
        <w:rPr>
          <w:rFonts w:ascii="Arial" w:hAnsi="Arial"/>
          <w:bCs/>
          <w:sz w:val="22"/>
        </w:rPr>
        <w:t xml:space="preserve">National </w:t>
      </w:r>
      <w:r w:rsidR="00A43F54">
        <w:rPr>
          <w:rFonts w:ascii="Arial" w:hAnsi="Arial"/>
          <w:bCs/>
          <w:sz w:val="22"/>
        </w:rPr>
        <w:t>Alliance for Grieving Children:</w:t>
      </w:r>
      <w:r w:rsidRPr="008A14D3">
        <w:rPr>
          <w:rFonts w:ascii="Arial" w:hAnsi="Arial"/>
          <w:bCs/>
          <w:sz w:val="22"/>
        </w:rPr>
        <w:t xml:space="preserve"> </w:t>
      </w:r>
      <w:r w:rsidR="00A43F54">
        <w:rPr>
          <w:rFonts w:ascii="Arial" w:hAnsi="Arial"/>
          <w:bCs/>
          <w:sz w:val="22"/>
        </w:rPr>
        <w:t>www.childrengrieve.org</w:t>
      </w:r>
    </w:p>
    <w:p w14:paraId="66DAD1BA" w14:textId="77777777" w:rsidR="00887B1C" w:rsidRPr="00BE2EF4" w:rsidRDefault="00887B1C" w:rsidP="00887B1C">
      <w:pPr>
        <w:rPr>
          <w:rFonts w:ascii="Arial" w:hAnsi="Arial"/>
          <w:sz w:val="22"/>
        </w:rPr>
      </w:pPr>
    </w:p>
    <w:p w14:paraId="73ACCB1F" w14:textId="77777777" w:rsidR="00887B1C" w:rsidRPr="00BE2EF4" w:rsidRDefault="00887B1C" w:rsidP="00887B1C">
      <w:pPr>
        <w:rPr>
          <w:rFonts w:ascii="Arial" w:hAnsi="Arial"/>
          <w:sz w:val="22"/>
        </w:rPr>
      </w:pPr>
      <w:r w:rsidRPr="00BE2EF4">
        <w:rPr>
          <w:rFonts w:ascii="Arial" w:hAnsi="Arial"/>
          <w:sz w:val="22"/>
        </w:rPr>
        <w:t xml:space="preserve">HSA: Healing Story Alliance: A special interest group of the National Storytelling Network dedicated to exploring and promoting the use of storytelling in healing. </w:t>
      </w:r>
      <w:r w:rsidRPr="00BE2EF4">
        <w:rPr>
          <w:rFonts w:ascii="Arial" w:hAnsi="Arial"/>
          <w:b/>
          <w:sz w:val="22"/>
          <w:u w:val="single"/>
        </w:rPr>
        <w:t>www.healingstory.org</w:t>
      </w:r>
    </w:p>
    <w:p w14:paraId="5F2B0701" w14:textId="4309B125" w:rsidR="00887B1C" w:rsidRDefault="001102A1" w:rsidP="001102A1">
      <w:pPr>
        <w:spacing w:before="100" w:beforeAutospacing="1" w:after="100" w:afterAutospacing="1"/>
        <w:rPr>
          <w:rFonts w:eastAsiaTheme="minorEastAsia"/>
          <w:lang w:eastAsia="zh-CN"/>
        </w:rPr>
      </w:pPr>
      <w:r w:rsidRPr="001102A1">
        <w:rPr>
          <w:rFonts w:ascii="Arial" w:hAnsi="Arial"/>
          <w:bCs/>
          <w:sz w:val="22"/>
        </w:rPr>
        <w:t>Story Drawing-</w:t>
      </w:r>
      <w:r>
        <w:rPr>
          <w:rFonts w:ascii="Arial" w:hAnsi="Arial"/>
          <w:bCs/>
          <w:sz w:val="22"/>
        </w:rPr>
        <w:t xml:space="preserve"> </w:t>
      </w:r>
      <w:r>
        <w:rPr>
          <w:rFonts w:eastAsiaTheme="minorEastAsia"/>
          <w:lang w:eastAsia="zh-CN"/>
        </w:rPr>
        <w:t xml:space="preserve"> </w:t>
      </w:r>
      <w:hyperlink r:id="rId8" w:tgtFrame="_blank" w:history="1">
        <w:r>
          <w:rPr>
            <w:rStyle w:val="Hyperlink"/>
            <w:b/>
            <w:bCs/>
            <w:color w:val="0563C1"/>
          </w:rPr>
          <w:t>https://youtu.be/rVwtaLdO7Q4</w:t>
        </w:r>
      </w:hyperlink>
    </w:p>
    <w:p w14:paraId="65DD9F06" w14:textId="40FEB051" w:rsidR="001102A1" w:rsidRPr="001102A1" w:rsidRDefault="001102A1" w:rsidP="001102A1">
      <w:pPr>
        <w:spacing w:before="100" w:beforeAutospacing="1" w:after="100" w:afterAutospacing="1"/>
        <w:rPr>
          <w:rFonts w:eastAsiaTheme="minorEastAsia"/>
          <w:lang w:eastAsia="zh-CN"/>
        </w:rPr>
      </w:pPr>
      <w:r>
        <w:rPr>
          <w:rFonts w:eastAsiaTheme="minorEastAsia"/>
          <w:lang w:eastAsia="zh-CN"/>
        </w:rPr>
        <w:t xml:space="preserve">Listening Training- </w:t>
      </w:r>
      <w:r w:rsidRPr="001102A1">
        <w:rPr>
          <w:rFonts w:eastAsiaTheme="minorEastAsia"/>
          <w:lang w:eastAsia="zh-CN"/>
        </w:rPr>
        <w:t>http://www.sidewalktalksf.com/store/p8/Become_A_Better_Listener%3A_Online_Training_for_the_Public.html</w:t>
      </w:r>
    </w:p>
    <w:p w14:paraId="10B8A43B" w14:textId="77777777" w:rsidR="00887B1C" w:rsidRPr="00BE2EF4" w:rsidRDefault="00887B1C" w:rsidP="00887B1C">
      <w:pPr>
        <w:jc w:val="center"/>
        <w:rPr>
          <w:rFonts w:ascii="Arial" w:hAnsi="Arial"/>
          <w:b/>
          <w:sz w:val="22"/>
        </w:rPr>
      </w:pPr>
    </w:p>
    <w:p w14:paraId="1681305F" w14:textId="77777777" w:rsidR="00887B1C" w:rsidRPr="00BE2EF4" w:rsidRDefault="00887B1C" w:rsidP="00887B1C">
      <w:pPr>
        <w:shd w:val="pct10" w:color="auto" w:fill="auto"/>
        <w:rPr>
          <w:rFonts w:ascii="Arial" w:hAnsi="Arial"/>
          <w:i/>
          <w:sz w:val="22"/>
        </w:rPr>
      </w:pPr>
    </w:p>
    <w:p w14:paraId="7529642E" w14:textId="77777777" w:rsidR="00887B1C" w:rsidRPr="00BE2EF4" w:rsidRDefault="00887B1C" w:rsidP="00887B1C">
      <w:pPr>
        <w:shd w:val="pct10" w:color="auto" w:fill="auto"/>
        <w:spacing w:line="360" w:lineRule="auto"/>
        <w:rPr>
          <w:rFonts w:ascii="Arial" w:hAnsi="Arial"/>
          <w:i/>
          <w:sz w:val="22"/>
        </w:rPr>
      </w:pPr>
      <w:proofErr w:type="spellStart"/>
      <w:r w:rsidRPr="00BE2EF4">
        <w:rPr>
          <w:rFonts w:ascii="Arial" w:hAnsi="Arial"/>
          <w:i/>
          <w:sz w:val="22"/>
        </w:rPr>
        <w:t>Naser</w:t>
      </w:r>
      <w:proofErr w:type="spellEnd"/>
      <w:r w:rsidRPr="00BE2EF4">
        <w:rPr>
          <w:rFonts w:ascii="Arial" w:hAnsi="Arial"/>
          <w:i/>
          <w:sz w:val="22"/>
        </w:rPr>
        <w:t xml:space="preserve"> A-Din </w:t>
      </w:r>
      <w:proofErr w:type="spellStart"/>
      <w:r w:rsidRPr="00BE2EF4">
        <w:rPr>
          <w:rFonts w:ascii="Arial" w:hAnsi="Arial"/>
          <w:i/>
          <w:sz w:val="22"/>
        </w:rPr>
        <w:t>Hodja</w:t>
      </w:r>
      <w:proofErr w:type="spellEnd"/>
      <w:r w:rsidRPr="00BE2EF4">
        <w:rPr>
          <w:rFonts w:ascii="Arial" w:hAnsi="Arial"/>
          <w:i/>
          <w:sz w:val="22"/>
        </w:rPr>
        <w:t xml:space="preserve"> was asked: </w:t>
      </w:r>
    </w:p>
    <w:p w14:paraId="4FF53757" w14:textId="77777777" w:rsidR="00887B1C" w:rsidRPr="00BE2EF4" w:rsidRDefault="00887B1C" w:rsidP="00887B1C">
      <w:pPr>
        <w:shd w:val="pct10" w:color="auto" w:fill="auto"/>
        <w:spacing w:line="360" w:lineRule="auto"/>
        <w:rPr>
          <w:rFonts w:ascii="Arial" w:hAnsi="Arial"/>
          <w:i/>
          <w:sz w:val="22"/>
        </w:rPr>
      </w:pPr>
      <w:r w:rsidRPr="00BE2EF4">
        <w:rPr>
          <w:rFonts w:ascii="Arial" w:hAnsi="Arial"/>
          <w:i/>
          <w:sz w:val="22"/>
        </w:rPr>
        <w:t xml:space="preserve">“How can I obtain wisdom?” He said: “Always listen attentively to what those who know tell you, and if someone is listening to you, listen carefully to what you are saying”. </w:t>
      </w:r>
    </w:p>
    <w:p w14:paraId="0D58DD8C" w14:textId="77777777" w:rsidR="00144324" w:rsidRDefault="00887B1C" w:rsidP="00887B1C">
      <w:r w:rsidRPr="00BE2EF4">
        <w:rPr>
          <w:rFonts w:ascii="Arial" w:hAnsi="Arial"/>
          <w:sz w:val="22"/>
        </w:rPr>
        <w:tab/>
      </w:r>
      <w:r w:rsidRPr="00BE2EF4">
        <w:rPr>
          <w:rFonts w:ascii="Arial" w:hAnsi="Arial"/>
          <w:sz w:val="22"/>
        </w:rPr>
        <w:tab/>
      </w:r>
      <w:bookmarkStart w:id="0" w:name="_GoBack"/>
      <w:bookmarkEnd w:id="0"/>
    </w:p>
    <w:sectPr w:rsidR="00144324" w:rsidSect="0021529F">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03B"/>
    <w:multiLevelType w:val="hybridMultilevel"/>
    <w:tmpl w:val="E744AC20"/>
    <w:lvl w:ilvl="0" w:tplc="00010409">
      <w:start w:val="1"/>
      <w:numFmt w:val="bullet"/>
      <w:lvlText w:val=""/>
      <w:lvlJc w:val="left"/>
      <w:pPr>
        <w:tabs>
          <w:tab w:val="num" w:pos="504"/>
        </w:tabs>
        <w:ind w:left="504"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D993F08"/>
    <w:multiLevelType w:val="hybridMultilevel"/>
    <w:tmpl w:val="ABB6D95E"/>
    <w:lvl w:ilvl="0" w:tplc="68EC815E">
      <w:numFmt w:val="bullet"/>
      <w:lvlText w:val="-"/>
      <w:lvlJc w:val="left"/>
      <w:pPr>
        <w:tabs>
          <w:tab w:val="num" w:pos="360"/>
        </w:tabs>
        <w:ind w:left="360" w:hanging="360"/>
      </w:pPr>
      <w:rPr>
        <w:rFonts w:ascii="Times" w:eastAsia="Times" w:hAnsi="Time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35900E68"/>
    <w:multiLevelType w:val="hybridMultilevel"/>
    <w:tmpl w:val="B400DCE0"/>
    <w:lvl w:ilvl="0" w:tplc="68EC815E">
      <w:numFmt w:val="bullet"/>
      <w:lvlText w:val="-"/>
      <w:lvlJc w:val="left"/>
      <w:pPr>
        <w:tabs>
          <w:tab w:val="num" w:pos="360"/>
        </w:tabs>
        <w:ind w:left="360" w:hanging="360"/>
      </w:pPr>
      <w:rPr>
        <w:rFonts w:ascii="Times" w:eastAsia="Times" w:hAnsi="Time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540A408D"/>
    <w:multiLevelType w:val="hybridMultilevel"/>
    <w:tmpl w:val="2A58D71C"/>
    <w:lvl w:ilvl="0" w:tplc="68EC815E">
      <w:numFmt w:val="bullet"/>
      <w:lvlText w:val="-"/>
      <w:lvlJc w:val="left"/>
      <w:pPr>
        <w:tabs>
          <w:tab w:val="num" w:pos="720"/>
        </w:tabs>
        <w:ind w:left="720" w:hanging="360"/>
      </w:pPr>
      <w:rPr>
        <w:rFonts w:ascii="Times" w:eastAsia="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55072283"/>
    <w:multiLevelType w:val="hybridMultilevel"/>
    <w:tmpl w:val="8A6863F2"/>
    <w:lvl w:ilvl="0" w:tplc="68EC815E">
      <w:numFmt w:val="bullet"/>
      <w:lvlText w:val="-"/>
      <w:lvlJc w:val="left"/>
      <w:pPr>
        <w:tabs>
          <w:tab w:val="num" w:pos="720"/>
        </w:tabs>
        <w:ind w:left="720" w:hanging="360"/>
      </w:pPr>
      <w:rPr>
        <w:rFonts w:ascii="Times" w:eastAsia="Times" w:hAnsi="Time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68710475"/>
    <w:multiLevelType w:val="hybridMultilevel"/>
    <w:tmpl w:val="AD345A26"/>
    <w:lvl w:ilvl="0" w:tplc="68EC815E">
      <w:numFmt w:val="bullet"/>
      <w:lvlText w:val="-"/>
      <w:lvlJc w:val="left"/>
      <w:pPr>
        <w:tabs>
          <w:tab w:val="num" w:pos="360"/>
        </w:tabs>
        <w:ind w:left="360" w:hanging="360"/>
      </w:pPr>
      <w:rPr>
        <w:rFonts w:ascii="Times" w:eastAsia="Times" w:hAnsi="Time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1C"/>
    <w:rsid w:val="0005489C"/>
    <w:rsid w:val="00086959"/>
    <w:rsid w:val="001102A1"/>
    <w:rsid w:val="0021529F"/>
    <w:rsid w:val="00292736"/>
    <w:rsid w:val="002A6689"/>
    <w:rsid w:val="00380E0A"/>
    <w:rsid w:val="00453A40"/>
    <w:rsid w:val="004A1D77"/>
    <w:rsid w:val="004C1CE6"/>
    <w:rsid w:val="00616A32"/>
    <w:rsid w:val="0073209E"/>
    <w:rsid w:val="00887B1C"/>
    <w:rsid w:val="008A14D3"/>
    <w:rsid w:val="008E18AC"/>
    <w:rsid w:val="00983AB9"/>
    <w:rsid w:val="00A43F54"/>
    <w:rsid w:val="00B86824"/>
    <w:rsid w:val="00DB1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19C6A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87B1C"/>
    <w:rPr>
      <w:rFonts w:ascii="Times New Roman" w:eastAsia="Times New Roman" w:hAnsi="Times New Roman" w:cs="Times New Roman"/>
      <w:lang w:eastAsia="en-US"/>
    </w:rPr>
  </w:style>
  <w:style w:type="paragraph" w:styleId="Heading1">
    <w:name w:val="heading 1"/>
    <w:basedOn w:val="Normal"/>
    <w:next w:val="Normal"/>
    <w:link w:val="Heading1Char"/>
    <w:qFormat/>
    <w:rsid w:val="002A6689"/>
    <w:pPr>
      <w:keepNext/>
      <w:spacing w:before="240" w:after="60"/>
      <w:outlineLvl w:val="0"/>
    </w:pPr>
    <w:rPr>
      <w:rFonts w:ascii="Helvetica" w:eastAsia="Times" w:hAnsi="Helvetica"/>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7B1C"/>
    <w:pPr>
      <w:jc w:val="center"/>
    </w:pPr>
    <w:rPr>
      <w:rFonts w:ascii="Arial" w:eastAsia="Times" w:hAnsi="Arial"/>
      <w:color w:val="000000"/>
      <w:szCs w:val="20"/>
      <w:u w:val="single"/>
    </w:rPr>
  </w:style>
  <w:style w:type="character" w:customStyle="1" w:styleId="TitleChar">
    <w:name w:val="Title Char"/>
    <w:basedOn w:val="DefaultParagraphFont"/>
    <w:link w:val="Title"/>
    <w:rsid w:val="00887B1C"/>
    <w:rPr>
      <w:rFonts w:ascii="Arial" w:eastAsia="Times" w:hAnsi="Arial" w:cs="Times New Roman"/>
      <w:color w:val="000000"/>
      <w:szCs w:val="20"/>
      <w:u w:val="single"/>
      <w:lang w:eastAsia="en-US"/>
    </w:rPr>
  </w:style>
  <w:style w:type="character" w:styleId="Hyperlink">
    <w:name w:val="Hyperlink"/>
    <w:basedOn w:val="DefaultParagraphFont"/>
    <w:uiPriority w:val="99"/>
    <w:unhideWhenUsed/>
    <w:rsid w:val="00887B1C"/>
    <w:rPr>
      <w:color w:val="0563C1" w:themeColor="hyperlink"/>
      <w:u w:val="single"/>
    </w:rPr>
  </w:style>
  <w:style w:type="character" w:customStyle="1" w:styleId="Heading1Char">
    <w:name w:val="Heading 1 Char"/>
    <w:basedOn w:val="DefaultParagraphFont"/>
    <w:link w:val="Heading1"/>
    <w:rsid w:val="002A6689"/>
    <w:rPr>
      <w:rFonts w:ascii="Helvetica" w:eastAsia="Times" w:hAnsi="Helvetica" w:cs="Times New Roman"/>
      <w:b/>
      <w:kern w:val="28"/>
      <w:sz w:val="28"/>
      <w:szCs w:val="20"/>
      <w:lang w:eastAsia="en-US"/>
    </w:rPr>
  </w:style>
  <w:style w:type="paragraph" w:styleId="BodyText">
    <w:name w:val="Body Text"/>
    <w:basedOn w:val="Normal"/>
    <w:link w:val="BodyTextChar"/>
    <w:rsid w:val="002A6689"/>
    <w:rPr>
      <w:rFonts w:eastAsia="Times"/>
      <w:i/>
      <w:color w:val="000000"/>
      <w:szCs w:val="20"/>
    </w:rPr>
  </w:style>
  <w:style w:type="character" w:customStyle="1" w:styleId="BodyTextChar">
    <w:name w:val="Body Text Char"/>
    <w:basedOn w:val="DefaultParagraphFont"/>
    <w:link w:val="BodyText"/>
    <w:rsid w:val="002A6689"/>
    <w:rPr>
      <w:rFonts w:ascii="Times New Roman" w:eastAsia="Times" w:hAnsi="Times New Roman" w:cs="Times New Roman"/>
      <w:i/>
      <w:color w:val="000000"/>
      <w:szCs w:val="20"/>
      <w:lang w:eastAsia="en-US"/>
    </w:rPr>
  </w:style>
  <w:style w:type="character" w:styleId="FollowedHyperlink">
    <w:name w:val="FollowedHyperlink"/>
    <w:basedOn w:val="DefaultParagraphFont"/>
    <w:uiPriority w:val="99"/>
    <w:semiHidden/>
    <w:unhideWhenUsed/>
    <w:rsid w:val="001102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823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egi@regicarpenter.com" TargetMode="External"/><Relationship Id="rId6" Type="http://schemas.openxmlformats.org/officeDocument/2006/relationships/hyperlink" Target="https://jimferguson3106.wordpress.com/2013/05/05/death-in-a-nut-a-story-retold-by-duncan-williamson/" TargetMode="External"/><Relationship Id="rId7" Type="http://schemas.openxmlformats.org/officeDocument/2006/relationships/hyperlink" Target="http://www.storynet.org" TargetMode="External"/><Relationship Id="rId8" Type="http://schemas.openxmlformats.org/officeDocument/2006/relationships/hyperlink" Target="https://youtu.be/rVwtaLdO7Q4"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1124</Words>
  <Characters>6409</Characters>
  <Application>Microsoft Macintosh Word</Application>
  <DocSecurity>0</DocSecurity>
  <Lines>53</Lines>
  <Paragraphs>15</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Storytelling in Bereavement</vt:lpstr>
      <vt:lpstr>with Regi Carpenter</vt:lpstr>
      <vt:lpstr/>
      <vt:lpstr>Regicarpenter.com</vt:lpstr>
      <vt:lpstr>regi@regicarpenter.com</vt:lpstr>
      <vt:lpstr>607-280-1013</vt:lpstr>
      <vt:lpstr>Barry Lopez, Crow and Weasel</vt:lpstr>
      <vt:lpstr/>
      <vt:lpstr>Why Use Storytelling in Therapeutic Settings? Here are some of the benefits:</vt:lpstr>
      <vt:lpstr/>
      <vt:lpstr>STORYTELLING IS ABOUT CONNECTION, NOT PERFECTION!</vt:lpstr>
      <vt:lpstr>Selected Bibliography for health care professionals:  Storytelling</vt:lpstr>
      <vt:lpstr>Lipman, Doug, Improving Your Storytelling. August House 1999</vt:lpstr>
      <vt:lpstr>Livo, Norma J.  Who's Afraid?  Facing children's fears with folktales. Teacher I</vt:lpstr>
      <vt:lpstr>Vos, Gail de.  StorytellingfFor Young Adults: Techniques And Treasury. Teacher I</vt:lpstr>
      <vt:lpstr>Online Resources:</vt:lpstr>
      <vt:lpstr>National Storytelling Network: storytelling websites and resources. www.storynet</vt:lpstr>
      <vt:lpstr/>
      <vt:lpstr>National Alliance for Grieving Children: www.childrengrieve.org</vt:lpstr>
    </vt:vector>
  </TitlesOfParts>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Carpenter</dc:creator>
  <cp:keywords/>
  <dc:description/>
  <cp:lastModifiedBy>Regina Carpenter</cp:lastModifiedBy>
  <cp:revision>2</cp:revision>
  <dcterms:created xsi:type="dcterms:W3CDTF">2018-04-20T13:17:00Z</dcterms:created>
  <dcterms:modified xsi:type="dcterms:W3CDTF">2018-04-20T13:17:00Z</dcterms:modified>
</cp:coreProperties>
</file>